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6" w:rsidRDefault="00191C48">
      <w:pPr>
        <w:spacing w:before="72"/>
        <w:ind w:left="16" w:right="14"/>
        <w:jc w:val="center"/>
      </w:pPr>
      <w:r>
        <w:t>Областное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875E76" w:rsidRDefault="00191C48">
      <w:pPr>
        <w:spacing w:before="40" w:line="276" w:lineRule="auto"/>
        <w:ind w:left="2462" w:right="2463"/>
        <w:jc w:val="center"/>
      </w:pPr>
      <w:r>
        <w:t>«</w:t>
      </w:r>
      <w:proofErr w:type="spellStart"/>
      <w:r>
        <w:t>Ровеньская</w:t>
      </w:r>
      <w:proofErr w:type="spellEnd"/>
      <w:r>
        <w:rPr>
          <w:spacing w:val="-13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школа с</w:t>
      </w:r>
      <w:r>
        <w:rPr>
          <w:spacing w:val="-5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 отдельных</w:t>
      </w:r>
      <w:r>
        <w:rPr>
          <w:spacing w:val="-3"/>
        </w:rPr>
        <w:t xml:space="preserve"> </w:t>
      </w:r>
      <w:r>
        <w:t>предметов» Белгородской области</w:t>
      </w:r>
    </w:p>
    <w:p w:rsidR="00875E76" w:rsidRDefault="00875E76">
      <w:pPr>
        <w:pStyle w:val="a3"/>
        <w:spacing w:before="0"/>
        <w:ind w:left="0"/>
        <w:jc w:val="left"/>
        <w:rPr>
          <w:sz w:val="22"/>
        </w:rPr>
      </w:pPr>
      <w:bookmarkStart w:id="0" w:name="_GoBack"/>
      <w:bookmarkEnd w:id="0"/>
    </w:p>
    <w:p w:rsidR="00875E76" w:rsidRDefault="00875E76">
      <w:pPr>
        <w:pStyle w:val="a3"/>
        <w:spacing w:before="76"/>
        <w:ind w:left="0"/>
        <w:jc w:val="left"/>
        <w:rPr>
          <w:sz w:val="22"/>
        </w:rPr>
      </w:pPr>
    </w:p>
    <w:p w:rsidR="00875E76" w:rsidRDefault="00191C48">
      <w:pPr>
        <w:tabs>
          <w:tab w:val="left" w:pos="3814"/>
          <w:tab w:val="left" w:pos="6931"/>
        </w:tabs>
        <w:ind w:left="141"/>
      </w:pPr>
      <w:proofErr w:type="gramStart"/>
      <w:r>
        <w:rPr>
          <w:spacing w:val="-2"/>
        </w:rPr>
        <w:t>Согласовано</w:t>
      </w:r>
      <w:proofErr w:type="gramEnd"/>
      <w:r>
        <w:tab/>
      </w: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875E76" w:rsidRDefault="00191C48">
      <w:pPr>
        <w:tabs>
          <w:tab w:val="left" w:pos="3852"/>
          <w:tab w:val="left" w:pos="7027"/>
        </w:tabs>
        <w:spacing w:before="35"/>
        <w:ind w:left="141"/>
      </w:pPr>
      <w:proofErr w:type="spellStart"/>
      <w:r>
        <w:t>Профсоз</w:t>
      </w:r>
      <w:proofErr w:type="spellEnd"/>
      <w:r>
        <w:rPr>
          <w:spacing w:val="-10"/>
        </w:rPr>
        <w:t xml:space="preserve">  </w:t>
      </w:r>
      <w:r>
        <w:rPr>
          <w:spacing w:val="-4"/>
        </w:rPr>
        <w:t>ОГБОУ</w:t>
      </w:r>
      <w:r>
        <w:tab/>
        <w:t>педсовет</w:t>
      </w:r>
      <w:r>
        <w:rPr>
          <w:spacing w:val="-12"/>
        </w:rPr>
        <w:t xml:space="preserve"> </w:t>
      </w:r>
      <w:r>
        <w:rPr>
          <w:spacing w:val="-4"/>
        </w:rPr>
        <w:t>ОГБОУ</w:t>
      </w:r>
      <w:r>
        <w:tab/>
        <w:t>приказ</w:t>
      </w:r>
      <w:r>
        <w:rPr>
          <w:spacing w:val="-8"/>
        </w:rPr>
        <w:t xml:space="preserve"> </w:t>
      </w:r>
      <w:r>
        <w:rPr>
          <w:spacing w:val="-4"/>
        </w:rPr>
        <w:t>ОГБОУ</w:t>
      </w:r>
    </w:p>
    <w:p w:rsidR="00875E76" w:rsidRPr="00951EDA" w:rsidRDefault="00191C48">
      <w:pPr>
        <w:tabs>
          <w:tab w:val="left" w:pos="3540"/>
          <w:tab w:val="left" w:pos="6729"/>
        </w:tabs>
        <w:spacing w:before="41" w:line="278" w:lineRule="auto"/>
        <w:ind w:left="198" w:right="207" w:hanging="58"/>
      </w:pPr>
      <w:r>
        <w:t>"</w:t>
      </w:r>
      <w:proofErr w:type="spellStart"/>
      <w:r>
        <w:t>Ровеньская</w:t>
      </w:r>
      <w:proofErr w:type="spellEnd"/>
      <w:r>
        <w:t xml:space="preserve"> СОШ с УИОП»</w:t>
      </w:r>
      <w:r>
        <w:tab/>
        <w:t>«</w:t>
      </w:r>
      <w:proofErr w:type="spellStart"/>
      <w:r>
        <w:t>Ровеньская</w:t>
      </w:r>
      <w:proofErr w:type="spellEnd"/>
      <w:r>
        <w:t xml:space="preserve"> СОШ с УИОП»</w:t>
      </w:r>
      <w:r>
        <w:tab/>
        <w:t>«</w:t>
      </w:r>
      <w:proofErr w:type="spellStart"/>
      <w:r>
        <w:t>Ровеньская</w:t>
      </w:r>
      <w:proofErr w:type="spellEnd"/>
      <w:r>
        <w:rPr>
          <w:spacing w:val="-9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УИОП» </w:t>
      </w:r>
      <w:r w:rsidRPr="00951EDA">
        <w:t>Протокол №10 от 10.12.2020г</w:t>
      </w:r>
      <w:r w:rsidRPr="00951EDA">
        <w:tab/>
        <w:t xml:space="preserve">протокол №3 от 31 декабря 2020 г </w:t>
      </w:r>
      <w:r w:rsidR="00072F00" w:rsidRPr="00951EDA">
        <w:t>№490</w:t>
      </w:r>
      <w:r w:rsidRPr="00951EDA">
        <w:t xml:space="preserve"> от 30 декабря 2020г.</w:t>
      </w:r>
    </w:p>
    <w:p w:rsidR="00875E76" w:rsidRDefault="00875E76">
      <w:pPr>
        <w:pStyle w:val="a3"/>
        <w:spacing w:before="64"/>
        <w:ind w:left="0"/>
        <w:jc w:val="left"/>
        <w:rPr>
          <w:sz w:val="22"/>
        </w:rPr>
      </w:pPr>
    </w:p>
    <w:p w:rsidR="00875E76" w:rsidRDefault="00191C48">
      <w:pPr>
        <w:spacing w:line="322" w:lineRule="exact"/>
        <w:ind w:left="7" w:right="14"/>
        <w:jc w:val="center"/>
        <w:rPr>
          <w:b/>
          <w:sz w:val="28"/>
        </w:rPr>
      </w:pPr>
      <w:r>
        <w:rPr>
          <w:b/>
          <w:color w:val="333333"/>
          <w:spacing w:val="-2"/>
          <w:sz w:val="28"/>
        </w:rPr>
        <w:t>Положение</w:t>
      </w:r>
    </w:p>
    <w:p w:rsidR="00875E76" w:rsidRDefault="00191C48">
      <w:pPr>
        <w:ind w:left="2" w:right="16"/>
        <w:jc w:val="center"/>
        <w:rPr>
          <w:b/>
          <w:sz w:val="28"/>
        </w:rPr>
      </w:pPr>
      <w:r>
        <w:rPr>
          <w:b/>
          <w:color w:val="333333"/>
          <w:sz w:val="28"/>
        </w:rPr>
        <w:t>о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нормах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профессиональной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этики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педагогических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работников</w:t>
      </w:r>
    </w:p>
    <w:p w:rsidR="00875E76" w:rsidRDefault="00875E76">
      <w:pPr>
        <w:pStyle w:val="a3"/>
        <w:ind w:left="0"/>
        <w:jc w:val="left"/>
        <w:rPr>
          <w:b/>
        </w:rPr>
      </w:pPr>
    </w:p>
    <w:p w:rsidR="00875E76" w:rsidRDefault="00191C48">
      <w:pPr>
        <w:pStyle w:val="a4"/>
        <w:numPr>
          <w:ilvl w:val="0"/>
          <w:numId w:val="2"/>
        </w:numPr>
        <w:tabs>
          <w:tab w:val="left" w:pos="393"/>
        </w:tabs>
        <w:spacing w:before="1"/>
        <w:ind w:left="393" w:hanging="252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Общие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положения</w:t>
      </w:r>
    </w:p>
    <w:p w:rsidR="00875E76" w:rsidRDefault="00191C48">
      <w:pPr>
        <w:pStyle w:val="a4"/>
        <w:numPr>
          <w:ilvl w:val="1"/>
          <w:numId w:val="2"/>
        </w:numPr>
        <w:tabs>
          <w:tab w:val="left" w:pos="433"/>
        </w:tabs>
        <w:ind w:right="138" w:firstLine="0"/>
        <w:jc w:val="both"/>
        <w:rPr>
          <w:color w:val="333333"/>
          <w:sz w:val="28"/>
        </w:rPr>
      </w:pPr>
      <w:r>
        <w:rPr>
          <w:sz w:val="28"/>
        </w:rPr>
        <w:t>Положение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N 273-ФЗ "Об образовании в Российской Федерации" и Федерального закона от 29 декабря 2010 г. 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436- ФЗ "О защите детей от информации, причиняющей вред их здоровью и </w:t>
      </w:r>
      <w:r>
        <w:rPr>
          <w:spacing w:val="-2"/>
          <w:sz w:val="28"/>
        </w:rPr>
        <w:t>развитию".</w:t>
      </w:r>
    </w:p>
    <w:p w:rsidR="00875E76" w:rsidRDefault="00191C48">
      <w:pPr>
        <w:pStyle w:val="a4"/>
        <w:numPr>
          <w:ilvl w:val="1"/>
          <w:numId w:val="2"/>
        </w:numPr>
        <w:tabs>
          <w:tab w:val="left" w:pos="619"/>
        </w:tabs>
        <w:spacing w:before="257"/>
        <w:ind w:right="140" w:firstLine="0"/>
        <w:jc w:val="both"/>
        <w:rPr>
          <w:sz w:val="28"/>
        </w:rPr>
      </w:pPr>
      <w:r>
        <w:rPr>
          <w:sz w:val="28"/>
        </w:rPr>
        <w:t>Настоящее Положение содержит нормы профессиональной этики 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рекомендуется руководствоваться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 осуществлении профессиональной деятельности педагогическим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работникам, независимо от занимаемой ими должности, и механизмы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объективное расследование нарушения норм профессиональной этики педагогических </w:t>
      </w:r>
      <w:r>
        <w:rPr>
          <w:spacing w:val="-2"/>
          <w:sz w:val="28"/>
        </w:rPr>
        <w:t>работников.</w:t>
      </w:r>
    </w:p>
    <w:p w:rsidR="00875E76" w:rsidRDefault="00191C48">
      <w:pPr>
        <w:pStyle w:val="a4"/>
        <w:numPr>
          <w:ilvl w:val="0"/>
          <w:numId w:val="2"/>
        </w:numPr>
        <w:tabs>
          <w:tab w:val="left" w:pos="503"/>
        </w:tabs>
        <w:spacing w:before="257"/>
        <w:ind w:left="503" w:hanging="362"/>
        <w:jc w:val="both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этики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875E76" w:rsidRDefault="00191C48">
      <w:pPr>
        <w:pStyle w:val="a4"/>
        <w:numPr>
          <w:ilvl w:val="2"/>
          <w:numId w:val="2"/>
        </w:numPr>
        <w:tabs>
          <w:tab w:val="left" w:pos="965"/>
        </w:tabs>
        <w:spacing w:before="250"/>
        <w:ind w:right="154" w:firstLine="0"/>
        <w:jc w:val="both"/>
        <w:rPr>
          <w:sz w:val="28"/>
        </w:rPr>
      </w:pPr>
      <w:r>
        <w:rPr>
          <w:sz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875E76" w:rsidRDefault="00191C48">
      <w:pPr>
        <w:pStyle w:val="a3"/>
        <w:ind w:right="140"/>
      </w:pPr>
      <w:r>
        <w:t>а) уважать честь и достоинство обучающихся и других участников образовательных отношений;</w:t>
      </w:r>
    </w:p>
    <w:p w:rsidR="00875E76" w:rsidRDefault="00191C48">
      <w:pPr>
        <w:pStyle w:val="a3"/>
        <w:spacing w:before="255"/>
        <w:ind w:right="143"/>
      </w:pPr>
      <w: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75E76" w:rsidRDefault="00875E76">
      <w:pPr>
        <w:pStyle w:val="a3"/>
        <w:sectPr w:rsidR="00875E76">
          <w:type w:val="continuous"/>
          <w:pgSz w:w="11910" w:h="16840"/>
          <w:pgMar w:top="1600" w:right="708" w:bottom="280" w:left="1559" w:header="720" w:footer="720" w:gutter="0"/>
          <w:cols w:space="720"/>
        </w:sectPr>
      </w:pPr>
    </w:p>
    <w:p w:rsidR="00875E76" w:rsidRDefault="00191C48">
      <w:pPr>
        <w:pStyle w:val="a3"/>
        <w:spacing w:before="67"/>
        <w:ind w:right="143"/>
      </w:pPr>
      <w:r>
        <w:lastRenderedPageBreak/>
        <w:t>в) проявлять доброжелательность, вежливость, тактичность и</w:t>
      </w:r>
      <w:r>
        <w:rPr>
          <w:spacing w:val="40"/>
        </w:rPr>
        <w:t xml:space="preserve"> </w:t>
      </w:r>
      <w:r>
        <w:t xml:space="preserve">внимательность к обучающимся, их родителям (законным представителям) и </w:t>
      </w:r>
      <w:r>
        <w:rPr>
          <w:spacing w:val="-2"/>
        </w:rPr>
        <w:t>коллегам;</w:t>
      </w:r>
    </w:p>
    <w:p w:rsidR="00875E76" w:rsidRDefault="00191C48">
      <w:pPr>
        <w:pStyle w:val="a3"/>
        <w:spacing w:before="259"/>
        <w:ind w:right="143"/>
      </w:pPr>
      <w: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875E76" w:rsidRDefault="00191C48">
      <w:pPr>
        <w:pStyle w:val="a3"/>
        <w:spacing w:before="253"/>
        <w:ind w:right="145"/>
      </w:pPr>
      <w:r>
        <w:t xml:space="preserve"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</w:t>
      </w:r>
      <w:r>
        <w:rPr>
          <w:spacing w:val="-2"/>
        </w:rPr>
        <w:t>обстоятельств;</w:t>
      </w:r>
    </w:p>
    <w:p w:rsidR="00875E76" w:rsidRDefault="00191C48">
      <w:pPr>
        <w:pStyle w:val="a3"/>
        <w:ind w:right="154"/>
      </w:pPr>
      <w:r>
        <w:t>е) придерживаться внешнего вида, соответствующего задачам реализуемой образовательной программы;</w:t>
      </w:r>
    </w:p>
    <w:p w:rsidR="00875E76" w:rsidRDefault="00191C48">
      <w:pPr>
        <w:pStyle w:val="a3"/>
        <w:spacing w:before="254"/>
        <w:ind w:right="142"/>
      </w:pPr>
      <w:r>
        <w:t>ж)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875E76" w:rsidRDefault="00191C48">
      <w:pPr>
        <w:pStyle w:val="a3"/>
        <w:spacing w:before="253" w:line="242" w:lineRule="auto"/>
        <w:ind w:right="144"/>
      </w:pPr>
      <w:r>
        <w:t>з) избегать ситуаций, способных нанести вред чести, достоинству и деловой репутации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организации, осуществляющей образовательную деятельность.</w:t>
      </w:r>
    </w:p>
    <w:p w:rsidR="00875E76" w:rsidRDefault="00191C48">
      <w:pPr>
        <w:pStyle w:val="a4"/>
        <w:numPr>
          <w:ilvl w:val="0"/>
          <w:numId w:val="2"/>
        </w:numPr>
        <w:tabs>
          <w:tab w:val="left" w:pos="688"/>
        </w:tabs>
        <w:spacing w:before="254"/>
        <w:ind w:left="141" w:right="151" w:firstLine="0"/>
        <w:jc w:val="both"/>
        <w:rPr>
          <w:b/>
          <w:sz w:val="28"/>
        </w:rPr>
      </w:pPr>
      <w:r>
        <w:rPr>
          <w:b/>
          <w:sz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875E76" w:rsidRDefault="00191C48">
      <w:pPr>
        <w:pStyle w:val="a4"/>
        <w:numPr>
          <w:ilvl w:val="1"/>
          <w:numId w:val="1"/>
        </w:numPr>
        <w:tabs>
          <w:tab w:val="left" w:pos="773"/>
        </w:tabs>
        <w:ind w:right="152" w:firstLine="0"/>
        <w:jc w:val="both"/>
        <w:rPr>
          <w:sz w:val="28"/>
        </w:rPr>
      </w:pPr>
      <w:r>
        <w:rPr>
          <w:sz w:val="28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75E76" w:rsidRDefault="00191C48">
      <w:pPr>
        <w:pStyle w:val="a4"/>
        <w:numPr>
          <w:ilvl w:val="1"/>
          <w:numId w:val="1"/>
        </w:numPr>
        <w:tabs>
          <w:tab w:val="left" w:pos="782"/>
        </w:tabs>
        <w:spacing w:before="258"/>
        <w:ind w:right="141" w:firstLine="0"/>
        <w:jc w:val="both"/>
        <w:rPr>
          <w:sz w:val="28"/>
        </w:rPr>
      </w:pPr>
      <w:r>
        <w:rPr>
          <w:sz w:val="28"/>
        </w:rPr>
        <w:t>Случаи нарушения норм профессиональной этики педагогических 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hyperlink r:id="rId6" w:anchor="1200">
        <w:r>
          <w:rPr>
            <w:sz w:val="28"/>
            <w:u w:val="single"/>
          </w:rPr>
          <w:t>разделом</w:t>
        </w:r>
        <w:r>
          <w:rPr>
            <w:spacing w:val="40"/>
            <w:sz w:val="28"/>
            <w:u w:val="single"/>
          </w:rPr>
          <w:t xml:space="preserve"> </w:t>
        </w:r>
        <w:r>
          <w:rPr>
            <w:sz w:val="28"/>
            <w:u w:val="single"/>
          </w:rPr>
          <w:t>II</w:t>
        </w:r>
      </w:hyperlink>
      <w:r>
        <w:rPr>
          <w:sz w:val="28"/>
        </w:rPr>
        <w:t xml:space="preserve"> 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Положения, рассматриваются комиссией по урегулированию споров между участниками образовательных отношений, созданной в организации, осуществляющей образовательную деятельность, в соответствии с частью 2 статьи 45 Федерального закона от 29 декабря 2012 г. N 273-ФЗ "Об образовании в Российской Федерации".</w:t>
      </w:r>
    </w:p>
    <w:p w:rsidR="00875E76" w:rsidRDefault="00191C48">
      <w:pPr>
        <w:pStyle w:val="a3"/>
        <w:spacing w:before="252"/>
        <w:ind w:right="151"/>
      </w:pPr>
      <w:r>
        <w:t>Порядок рассмотрения индивидуальных трудовых споров в комиссиях по трудовым</w:t>
      </w:r>
      <w:r>
        <w:rPr>
          <w:spacing w:val="44"/>
        </w:rPr>
        <w:t xml:space="preserve">  </w:t>
      </w:r>
      <w:r>
        <w:t>спорам</w:t>
      </w:r>
      <w:r>
        <w:rPr>
          <w:spacing w:val="45"/>
        </w:rPr>
        <w:t xml:space="preserve">  </w:t>
      </w:r>
      <w:r>
        <w:t>регулируется</w:t>
      </w:r>
      <w:r>
        <w:rPr>
          <w:spacing w:val="45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порядке,</w:t>
      </w:r>
      <w:r>
        <w:rPr>
          <w:spacing w:val="45"/>
        </w:rPr>
        <w:t xml:space="preserve">  </w:t>
      </w:r>
      <w:r>
        <w:t>установленном</w:t>
      </w:r>
      <w:r>
        <w:rPr>
          <w:spacing w:val="45"/>
        </w:rPr>
        <w:t xml:space="preserve">  </w:t>
      </w:r>
      <w:r>
        <w:t>главой</w:t>
      </w:r>
      <w:r>
        <w:rPr>
          <w:spacing w:val="44"/>
        </w:rPr>
        <w:t xml:space="preserve">  </w:t>
      </w:r>
      <w:r>
        <w:rPr>
          <w:spacing w:val="-5"/>
        </w:rPr>
        <w:t>60</w:t>
      </w:r>
    </w:p>
    <w:p w:rsidR="00875E76" w:rsidRDefault="00875E76">
      <w:pPr>
        <w:pStyle w:val="a3"/>
        <w:sectPr w:rsidR="00875E76">
          <w:pgSz w:w="11910" w:h="16840"/>
          <w:pgMar w:top="1040" w:right="708" w:bottom="280" w:left="1559" w:header="720" w:footer="720" w:gutter="0"/>
          <w:cols w:space="720"/>
        </w:sectPr>
      </w:pPr>
    </w:p>
    <w:p w:rsidR="00875E76" w:rsidRDefault="00191C48">
      <w:pPr>
        <w:pStyle w:val="a3"/>
        <w:spacing w:before="67"/>
        <w:ind w:right="141"/>
      </w:pPr>
      <w:r>
        <w:lastRenderedPageBreak/>
        <w:t>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875E76" w:rsidRDefault="00191C48">
      <w:pPr>
        <w:pStyle w:val="a4"/>
        <w:numPr>
          <w:ilvl w:val="1"/>
          <w:numId w:val="1"/>
        </w:numPr>
        <w:tabs>
          <w:tab w:val="left" w:pos="888"/>
        </w:tabs>
        <w:spacing w:before="259"/>
        <w:ind w:right="146" w:firstLine="0"/>
        <w:jc w:val="both"/>
        <w:rPr>
          <w:sz w:val="28"/>
        </w:rPr>
      </w:pPr>
      <w:r>
        <w:rPr>
          <w:sz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875E76" w:rsidRDefault="00191C48">
      <w:pPr>
        <w:pStyle w:val="a4"/>
        <w:numPr>
          <w:ilvl w:val="1"/>
          <w:numId w:val="1"/>
        </w:numPr>
        <w:tabs>
          <w:tab w:val="left" w:pos="643"/>
        </w:tabs>
        <w:spacing w:before="253"/>
        <w:ind w:right="140" w:firstLine="0"/>
        <w:jc w:val="both"/>
        <w:rPr>
          <w:sz w:val="28"/>
        </w:rPr>
      </w:pPr>
      <w:r>
        <w:rPr>
          <w:sz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875E76" w:rsidRDefault="00191C48">
      <w:pPr>
        <w:pStyle w:val="a4"/>
        <w:numPr>
          <w:ilvl w:val="1"/>
          <w:numId w:val="1"/>
        </w:numPr>
        <w:tabs>
          <w:tab w:val="left" w:pos="634"/>
        </w:tabs>
        <w:spacing w:before="258"/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 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>
        <w:rPr>
          <w:sz w:val="28"/>
        </w:rPr>
        <w:t xml:space="preserve"> суд.</w:t>
      </w:r>
    </w:p>
    <w:sectPr w:rsidR="00875E7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293"/>
    <w:multiLevelType w:val="multilevel"/>
    <w:tmpl w:val="273C7FDC"/>
    <w:lvl w:ilvl="0">
      <w:start w:val="1"/>
      <w:numFmt w:val="upperRoman"/>
      <w:lvlText w:val="%1."/>
      <w:lvlJc w:val="left"/>
      <w:pPr>
        <w:ind w:left="395" w:hanging="254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" w:hanging="29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2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9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826"/>
      </w:pPr>
      <w:rPr>
        <w:rFonts w:hint="default"/>
        <w:lang w:val="ru-RU" w:eastAsia="en-US" w:bidi="ar-SA"/>
      </w:rPr>
    </w:lvl>
  </w:abstractNum>
  <w:abstractNum w:abstractNumId="1">
    <w:nsid w:val="242967F9"/>
    <w:multiLevelType w:val="multilevel"/>
    <w:tmpl w:val="9DBE2E18"/>
    <w:lvl w:ilvl="0">
      <w:start w:val="3"/>
      <w:numFmt w:val="decimal"/>
      <w:lvlText w:val="%1"/>
      <w:lvlJc w:val="left"/>
      <w:pPr>
        <w:ind w:left="141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E76"/>
    <w:rsid w:val="00072F00"/>
    <w:rsid w:val="00191C48"/>
    <w:rsid w:val="00875E76"/>
    <w:rsid w:val="009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8"/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8"/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5589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</dc:creator>
  <cp:lastModifiedBy>Людмила</cp:lastModifiedBy>
  <cp:revision>8</cp:revision>
  <dcterms:created xsi:type="dcterms:W3CDTF">2025-02-05T13:03:00Z</dcterms:created>
  <dcterms:modified xsi:type="dcterms:W3CDTF">2025-02-06T08:25:00Z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