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BEB12" w14:textId="77777777" w:rsidR="008F7B5F" w:rsidRDefault="008F7B5F" w:rsidP="003C5688">
      <w:pPr>
        <w:ind w:left="680" w:firstLine="284"/>
        <w:jc w:val="center"/>
        <w:rPr>
          <w:rFonts w:ascii="Times New Roman" w:hAnsi="Times New Roman"/>
          <w:b/>
          <w:sz w:val="28"/>
          <w:szCs w:val="28"/>
        </w:rPr>
      </w:pPr>
    </w:p>
    <w:p w14:paraId="611E7D89" w14:textId="77777777" w:rsidR="008F7B5F" w:rsidRPr="008F7B5F" w:rsidRDefault="008F7B5F" w:rsidP="008F7B5F">
      <w:pPr>
        <w:spacing w:after="0" w:line="240" w:lineRule="auto"/>
        <w:ind w:left="-284" w:right="-142"/>
        <w:jc w:val="center"/>
        <w:rPr>
          <w:rFonts w:ascii="Times New Roman" w:eastAsiaTheme="minorHAnsi" w:hAnsi="Times New Roman"/>
          <w:bCs/>
          <w:sz w:val="28"/>
          <w:szCs w:val="28"/>
          <w:lang w:eastAsia="en-US"/>
        </w:rPr>
      </w:pPr>
      <w:bookmarkStart w:id="0" w:name="bookmark5"/>
      <w:bookmarkStart w:id="1" w:name="bookmark4"/>
      <w:bookmarkStart w:id="2" w:name="bookmark3"/>
      <w:r w:rsidRPr="008F7B5F">
        <w:rPr>
          <w:rFonts w:ascii="Times New Roman" w:eastAsiaTheme="minorHAnsi" w:hAnsi="Times New Roman"/>
          <w:bCs/>
          <w:sz w:val="28"/>
          <w:szCs w:val="28"/>
          <w:lang w:eastAsia="en-US"/>
        </w:rPr>
        <w:t>Областное государственное  бюджетное общеобразовательное учреждение</w:t>
      </w:r>
    </w:p>
    <w:p w14:paraId="69C2D219" w14:textId="77777777" w:rsidR="008F7B5F" w:rsidRPr="008F7B5F" w:rsidRDefault="008F7B5F" w:rsidP="008F7B5F">
      <w:pPr>
        <w:spacing w:after="0" w:line="240" w:lineRule="auto"/>
        <w:ind w:left="-284" w:right="-142"/>
        <w:jc w:val="center"/>
        <w:rPr>
          <w:rFonts w:ascii="Times New Roman" w:eastAsiaTheme="minorHAnsi" w:hAnsi="Times New Roman"/>
          <w:bCs/>
          <w:sz w:val="28"/>
          <w:szCs w:val="28"/>
          <w:lang w:eastAsia="en-US"/>
        </w:rPr>
      </w:pPr>
      <w:r w:rsidRPr="008F7B5F">
        <w:rPr>
          <w:rFonts w:ascii="Times New Roman" w:eastAsiaTheme="minorHAnsi" w:hAnsi="Times New Roman"/>
          <w:bCs/>
          <w:sz w:val="28"/>
          <w:szCs w:val="28"/>
          <w:lang w:eastAsia="en-US"/>
        </w:rPr>
        <w:t>«Ровеньская средняя общеобразовательная школа с углублённым изучением отдельных предметов» Белгородской области</w:t>
      </w:r>
    </w:p>
    <w:p w14:paraId="72030769" w14:textId="77777777" w:rsidR="008F7B5F" w:rsidRPr="008F7B5F" w:rsidRDefault="008F7B5F" w:rsidP="008F7B5F">
      <w:pPr>
        <w:spacing w:after="0" w:line="240" w:lineRule="auto"/>
        <w:ind w:left="-284" w:right="-141"/>
        <w:jc w:val="center"/>
        <w:rPr>
          <w:rFonts w:ascii="Times New Roman" w:eastAsiaTheme="minorHAnsi" w:hAnsi="Times New Roman"/>
          <w:sz w:val="28"/>
          <w:szCs w:val="28"/>
          <w:lang w:eastAsia="en-US"/>
        </w:rPr>
      </w:pPr>
    </w:p>
    <w:tbl>
      <w:tblPr>
        <w:tblW w:w="51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2"/>
        <w:gridCol w:w="3384"/>
        <w:gridCol w:w="3181"/>
      </w:tblGrid>
      <w:tr w:rsidR="008F7B5F" w:rsidRPr="008F7B5F" w14:paraId="2EB62C0A" w14:textId="77777777" w:rsidTr="009E4E9D">
        <w:trPr>
          <w:trHeight w:val="2165"/>
        </w:trPr>
        <w:tc>
          <w:tcPr>
            <w:tcW w:w="1690" w:type="pct"/>
          </w:tcPr>
          <w:p w14:paraId="79402A6C" w14:textId="77777777" w:rsidR="008F7B5F" w:rsidRPr="008F7B5F" w:rsidRDefault="008F7B5F" w:rsidP="008F7B5F">
            <w:pPr>
              <w:spacing w:after="0" w:line="240" w:lineRule="auto"/>
              <w:ind w:left="-161" w:right="-131"/>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«Рассмотрено»</w:t>
            </w:r>
          </w:p>
          <w:p w14:paraId="2DA86500" w14:textId="77777777" w:rsidR="008F7B5F" w:rsidRPr="008F7B5F" w:rsidRDefault="008F7B5F" w:rsidP="008F7B5F">
            <w:pPr>
              <w:spacing w:after="0" w:line="240" w:lineRule="auto"/>
              <w:ind w:left="-161" w:right="-131"/>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Руководитель МО ООО</w:t>
            </w:r>
          </w:p>
          <w:p w14:paraId="30377CE7" w14:textId="77777777" w:rsidR="008F7B5F" w:rsidRPr="008F7B5F" w:rsidRDefault="008F7B5F" w:rsidP="008F7B5F">
            <w:pPr>
              <w:spacing w:after="0" w:line="240" w:lineRule="auto"/>
              <w:ind w:left="-161" w:right="-131" w:firstLine="142"/>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 xml:space="preserve">_________ Шевченко С. Н. </w:t>
            </w:r>
          </w:p>
          <w:p w14:paraId="5BBF83D5" w14:textId="77777777" w:rsidR="008F7B5F" w:rsidRPr="008F7B5F" w:rsidRDefault="008F7B5F" w:rsidP="008F7B5F">
            <w:pPr>
              <w:spacing w:after="0" w:line="240" w:lineRule="auto"/>
              <w:ind w:left="-161" w:right="-131" w:firstLine="142"/>
              <w:rPr>
                <w:rFonts w:ascii="Times New Roman" w:eastAsiaTheme="minorHAnsi" w:hAnsi="Times New Roman"/>
                <w:sz w:val="28"/>
                <w:szCs w:val="28"/>
                <w:lang w:eastAsia="en-US"/>
              </w:rPr>
            </w:pPr>
          </w:p>
          <w:p w14:paraId="5D315B05" w14:textId="77777777" w:rsidR="008F7B5F" w:rsidRPr="008F7B5F" w:rsidRDefault="008F7B5F" w:rsidP="008F7B5F">
            <w:pPr>
              <w:spacing w:after="0" w:line="240" w:lineRule="auto"/>
              <w:ind w:left="-161" w:right="-131" w:firstLine="142"/>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Протокол №5</w:t>
            </w:r>
          </w:p>
          <w:p w14:paraId="497DA416" w14:textId="77777777" w:rsidR="008F7B5F" w:rsidRPr="008F7B5F" w:rsidRDefault="008F7B5F" w:rsidP="008F7B5F">
            <w:pPr>
              <w:spacing w:after="0" w:line="240" w:lineRule="auto"/>
              <w:ind w:left="-161" w:right="-131" w:firstLine="142"/>
              <w:rPr>
                <w:rFonts w:ascii="Times New Roman" w:eastAsiaTheme="minorHAnsi" w:hAnsi="Times New Roman"/>
                <w:sz w:val="28"/>
                <w:szCs w:val="28"/>
                <w:lang w:eastAsia="en-US"/>
              </w:rPr>
            </w:pPr>
          </w:p>
          <w:p w14:paraId="740CAE97" w14:textId="77777777" w:rsidR="008F7B5F" w:rsidRPr="008F7B5F" w:rsidRDefault="008F7B5F" w:rsidP="008F7B5F">
            <w:pPr>
              <w:spacing w:after="0" w:line="240" w:lineRule="auto"/>
              <w:ind w:left="-161" w:right="-131" w:firstLine="142"/>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от «31» мая  2021 г.</w:t>
            </w:r>
          </w:p>
          <w:p w14:paraId="2592C574" w14:textId="77777777" w:rsidR="008F7B5F" w:rsidRPr="008F7B5F" w:rsidRDefault="008F7B5F" w:rsidP="008F7B5F">
            <w:pPr>
              <w:spacing w:after="0" w:line="240" w:lineRule="auto"/>
              <w:ind w:left="284" w:right="798" w:firstLine="360"/>
              <w:rPr>
                <w:rFonts w:ascii="Times New Roman" w:eastAsiaTheme="minorHAnsi" w:hAnsi="Times New Roman"/>
                <w:sz w:val="28"/>
                <w:szCs w:val="28"/>
                <w:lang w:eastAsia="en-US"/>
              </w:rPr>
            </w:pPr>
          </w:p>
        </w:tc>
        <w:tc>
          <w:tcPr>
            <w:tcW w:w="1706" w:type="pct"/>
          </w:tcPr>
          <w:p w14:paraId="0AADAA84" w14:textId="77777777" w:rsidR="008F7B5F" w:rsidRPr="008F7B5F" w:rsidRDefault="008F7B5F" w:rsidP="008F7B5F">
            <w:pPr>
              <w:tabs>
                <w:tab w:val="left" w:pos="3459"/>
              </w:tabs>
              <w:spacing w:after="0" w:line="240" w:lineRule="auto"/>
              <w:ind w:left="-77" w:right="-182" w:hanging="8"/>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«Согласовано»</w:t>
            </w:r>
          </w:p>
          <w:p w14:paraId="43734658" w14:textId="77777777" w:rsidR="008F7B5F" w:rsidRPr="008F7B5F" w:rsidRDefault="008F7B5F" w:rsidP="008F7B5F">
            <w:pPr>
              <w:tabs>
                <w:tab w:val="left" w:pos="3459"/>
              </w:tabs>
              <w:spacing w:after="0" w:line="240" w:lineRule="auto"/>
              <w:ind w:left="-77" w:right="-182" w:hanging="8"/>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 xml:space="preserve">Заместитель директора школы ОГБОУ «РСОШ с УИОП» </w:t>
            </w:r>
          </w:p>
          <w:p w14:paraId="385E873E" w14:textId="77777777" w:rsidR="008F7B5F" w:rsidRPr="008F7B5F" w:rsidRDefault="008F7B5F" w:rsidP="008F7B5F">
            <w:pPr>
              <w:tabs>
                <w:tab w:val="left" w:pos="3459"/>
              </w:tabs>
              <w:spacing w:after="0" w:line="240" w:lineRule="auto"/>
              <w:ind w:left="-77" w:right="-182" w:hanging="8"/>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__________ Соловьёва Л.И.</w:t>
            </w:r>
          </w:p>
          <w:p w14:paraId="1D77373B" w14:textId="77777777" w:rsidR="008F7B5F" w:rsidRPr="008F7B5F" w:rsidRDefault="008F7B5F" w:rsidP="008F7B5F">
            <w:pPr>
              <w:tabs>
                <w:tab w:val="left" w:pos="3459"/>
              </w:tabs>
              <w:spacing w:after="0" w:line="240" w:lineRule="auto"/>
              <w:ind w:left="-77" w:right="-182" w:hanging="8"/>
              <w:rPr>
                <w:rFonts w:ascii="Times New Roman" w:eastAsiaTheme="minorHAnsi" w:hAnsi="Times New Roman"/>
                <w:sz w:val="28"/>
                <w:szCs w:val="28"/>
                <w:lang w:eastAsia="en-US"/>
              </w:rPr>
            </w:pPr>
          </w:p>
          <w:p w14:paraId="018EA6E2" w14:textId="77777777" w:rsidR="008F7B5F" w:rsidRPr="008F7B5F" w:rsidRDefault="008F7B5F" w:rsidP="008F7B5F">
            <w:pPr>
              <w:tabs>
                <w:tab w:val="left" w:pos="3459"/>
              </w:tabs>
              <w:spacing w:after="0" w:line="240" w:lineRule="auto"/>
              <w:ind w:left="-77" w:right="-182" w:hanging="8"/>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«20»  августа 2021г.</w:t>
            </w:r>
          </w:p>
          <w:p w14:paraId="58A4D469" w14:textId="77777777" w:rsidR="008F7B5F" w:rsidRPr="008F7B5F" w:rsidRDefault="008F7B5F" w:rsidP="008F7B5F">
            <w:pPr>
              <w:spacing w:after="0" w:line="240" w:lineRule="auto"/>
              <w:ind w:left="284" w:right="798" w:firstLine="360"/>
              <w:rPr>
                <w:rFonts w:ascii="Times New Roman" w:eastAsiaTheme="minorHAnsi" w:hAnsi="Times New Roman"/>
                <w:sz w:val="28"/>
                <w:szCs w:val="28"/>
                <w:lang w:eastAsia="en-US"/>
              </w:rPr>
            </w:pPr>
          </w:p>
        </w:tc>
        <w:tc>
          <w:tcPr>
            <w:tcW w:w="1604" w:type="pct"/>
          </w:tcPr>
          <w:p w14:paraId="4675B5B5" w14:textId="77777777" w:rsidR="008F7B5F" w:rsidRPr="008F7B5F" w:rsidRDefault="008F7B5F" w:rsidP="008F7B5F">
            <w:pPr>
              <w:spacing w:after="0" w:line="240" w:lineRule="auto"/>
              <w:ind w:left="284" w:right="-120" w:firstLine="360"/>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«Утверждаю»</w:t>
            </w:r>
          </w:p>
          <w:p w14:paraId="2CC8C5D5" w14:textId="77777777" w:rsidR="008F7B5F" w:rsidRPr="008F7B5F" w:rsidRDefault="008F7B5F" w:rsidP="008F7B5F">
            <w:pPr>
              <w:spacing w:after="0" w:line="240" w:lineRule="auto"/>
              <w:ind w:left="284" w:right="-120" w:hanging="7"/>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Директор  ОГБОУ «РСОШ с УИОП»</w:t>
            </w:r>
          </w:p>
          <w:p w14:paraId="2D5A577E" w14:textId="77777777" w:rsidR="008F7B5F" w:rsidRPr="008F7B5F" w:rsidRDefault="008F7B5F" w:rsidP="008F7B5F">
            <w:pPr>
              <w:spacing w:after="0" w:line="240" w:lineRule="auto"/>
              <w:ind w:left="-110" w:right="-120" w:firstLine="32"/>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 xml:space="preserve"> _________ Киселёв Э. Н.</w:t>
            </w:r>
          </w:p>
          <w:p w14:paraId="7DDB51D0" w14:textId="77777777" w:rsidR="008F7B5F" w:rsidRPr="008F7B5F" w:rsidRDefault="008F7B5F" w:rsidP="008F7B5F">
            <w:pPr>
              <w:spacing w:after="0" w:line="240" w:lineRule="auto"/>
              <w:ind w:left="284" w:right="-120" w:firstLine="360"/>
              <w:rPr>
                <w:rFonts w:ascii="Times New Roman" w:eastAsiaTheme="minorHAnsi" w:hAnsi="Times New Roman"/>
                <w:sz w:val="28"/>
                <w:szCs w:val="28"/>
                <w:lang w:eastAsia="en-US"/>
              </w:rPr>
            </w:pPr>
          </w:p>
          <w:p w14:paraId="61DE9EFB" w14:textId="77777777" w:rsidR="008F7B5F" w:rsidRPr="008F7B5F" w:rsidRDefault="008F7B5F" w:rsidP="008F7B5F">
            <w:pPr>
              <w:spacing w:after="0" w:line="240" w:lineRule="auto"/>
              <w:ind w:left="284" w:right="-120" w:hanging="60"/>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 xml:space="preserve">Приказ №253  от </w:t>
            </w:r>
          </w:p>
          <w:p w14:paraId="3485FE4B" w14:textId="77777777" w:rsidR="008F7B5F" w:rsidRPr="008F7B5F" w:rsidRDefault="008F7B5F" w:rsidP="008F7B5F">
            <w:pPr>
              <w:spacing w:after="0" w:line="240" w:lineRule="auto"/>
              <w:ind w:left="82" w:right="-120" w:firstLine="142"/>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«20» августа 2021 г.</w:t>
            </w:r>
          </w:p>
          <w:p w14:paraId="1379476F" w14:textId="77777777" w:rsidR="008F7B5F" w:rsidRPr="008F7B5F" w:rsidRDefault="008F7B5F" w:rsidP="008F7B5F">
            <w:pPr>
              <w:spacing w:after="0" w:line="240" w:lineRule="auto"/>
              <w:ind w:left="284" w:firstLine="360"/>
              <w:rPr>
                <w:rFonts w:ascii="Times New Roman" w:eastAsiaTheme="minorHAnsi" w:hAnsi="Times New Roman"/>
                <w:sz w:val="28"/>
                <w:szCs w:val="28"/>
                <w:lang w:eastAsia="en-US"/>
              </w:rPr>
            </w:pPr>
          </w:p>
        </w:tc>
      </w:tr>
    </w:tbl>
    <w:p w14:paraId="1DC456BF"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1040B26F"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1D0A0605"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2495C26A"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205012C2"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3AEC636F"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7AF60305" w14:textId="77777777" w:rsidR="008F7B5F" w:rsidRPr="008F7B5F" w:rsidRDefault="008F7B5F" w:rsidP="008F7B5F">
      <w:pPr>
        <w:spacing w:after="0" w:line="240" w:lineRule="auto"/>
        <w:rPr>
          <w:rFonts w:ascii="Times New Roman" w:eastAsiaTheme="minorHAnsi" w:hAnsi="Times New Roman"/>
          <w:sz w:val="28"/>
          <w:szCs w:val="28"/>
          <w:lang w:eastAsia="en-US"/>
        </w:rPr>
      </w:pPr>
    </w:p>
    <w:p w14:paraId="4ADEE016"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63477CD7"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488D1D92"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68B43F3B"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Р</w:t>
      </w:r>
      <w:bookmarkEnd w:id="0"/>
      <w:bookmarkEnd w:id="1"/>
      <w:bookmarkEnd w:id="2"/>
      <w:r w:rsidRPr="008F7B5F">
        <w:rPr>
          <w:rFonts w:ascii="Times New Roman" w:eastAsiaTheme="minorHAnsi" w:hAnsi="Times New Roman"/>
          <w:sz w:val="28"/>
          <w:szCs w:val="28"/>
          <w:lang w:eastAsia="en-US"/>
        </w:rPr>
        <w:t>абочая программа</w:t>
      </w:r>
      <w:bookmarkStart w:id="3" w:name="bookmark8"/>
      <w:bookmarkStart w:id="4" w:name="bookmark7"/>
      <w:bookmarkStart w:id="5" w:name="bookmark6"/>
    </w:p>
    <w:p w14:paraId="65EAA86D"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по учебному предмету</w:t>
      </w:r>
    </w:p>
    <w:p w14:paraId="764C504F"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«Химия»</w:t>
      </w:r>
    </w:p>
    <w:p w14:paraId="68B1EA6C"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среднего  общего образования</w:t>
      </w:r>
    </w:p>
    <w:p w14:paraId="0C7B17AA"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(углубленный уровень)</w:t>
      </w:r>
      <w:bookmarkEnd w:id="3"/>
      <w:bookmarkEnd w:id="4"/>
      <w:bookmarkEnd w:id="5"/>
    </w:p>
    <w:p w14:paraId="694793D8"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bookmarkStart w:id="6" w:name="bookmark9"/>
      <w:bookmarkStart w:id="7" w:name="bookmark11"/>
      <w:bookmarkStart w:id="8" w:name="bookmark10"/>
      <w:r w:rsidRPr="008F7B5F">
        <w:rPr>
          <w:rFonts w:ascii="Times New Roman" w:eastAsiaTheme="minorHAnsi" w:hAnsi="Times New Roman"/>
          <w:sz w:val="28"/>
          <w:szCs w:val="28"/>
          <w:lang w:eastAsia="en-US"/>
        </w:rPr>
        <w:t>10-11 классы</w:t>
      </w:r>
    </w:p>
    <w:p w14:paraId="79FFC36C"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Срок реализации 2 года</w:t>
      </w:r>
    </w:p>
    <w:p w14:paraId="63F8ED09"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5FAA5433"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246D11E1"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0753A70E"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2F3C6E0C"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3C569169"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601534D2"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289847AA"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75020365"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bookmarkStart w:id="9" w:name="bookmark17"/>
      <w:bookmarkStart w:id="10" w:name="bookmark16"/>
      <w:bookmarkStart w:id="11" w:name="bookmark15"/>
      <w:bookmarkEnd w:id="6"/>
      <w:bookmarkEnd w:id="7"/>
      <w:bookmarkEnd w:id="8"/>
    </w:p>
    <w:p w14:paraId="69493432"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7E0782DA" w14:textId="77777777" w:rsidR="008F7B5F" w:rsidRPr="008F7B5F" w:rsidRDefault="008F7B5F" w:rsidP="008F7B5F">
      <w:pPr>
        <w:spacing w:after="0" w:line="240" w:lineRule="auto"/>
        <w:rPr>
          <w:rFonts w:ascii="Times New Roman" w:eastAsiaTheme="minorHAnsi" w:hAnsi="Times New Roman"/>
          <w:sz w:val="28"/>
          <w:szCs w:val="28"/>
          <w:lang w:eastAsia="en-US"/>
        </w:rPr>
      </w:pPr>
    </w:p>
    <w:p w14:paraId="0133DF8F"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3E1415E4"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2398945D" w14:textId="77777777" w:rsidR="008F7B5F" w:rsidRPr="008F7B5F" w:rsidRDefault="008F7B5F" w:rsidP="008F7B5F">
      <w:pPr>
        <w:spacing w:after="0" w:line="240" w:lineRule="auto"/>
        <w:jc w:val="center"/>
        <w:rPr>
          <w:rFonts w:ascii="Times New Roman" w:eastAsiaTheme="minorHAnsi" w:hAnsi="Times New Roman"/>
          <w:sz w:val="28"/>
          <w:szCs w:val="28"/>
          <w:lang w:eastAsia="en-US"/>
        </w:rPr>
      </w:pPr>
    </w:p>
    <w:p w14:paraId="2F806C22" w14:textId="0D9A3B36" w:rsidR="008F7B5F" w:rsidRPr="008F7B5F" w:rsidRDefault="008F7B5F" w:rsidP="008F7B5F">
      <w:pPr>
        <w:spacing w:after="0" w:line="240" w:lineRule="auto"/>
        <w:jc w:val="center"/>
        <w:rPr>
          <w:rFonts w:ascii="Times New Roman" w:eastAsiaTheme="minorHAnsi" w:hAnsi="Times New Roman"/>
          <w:sz w:val="28"/>
          <w:szCs w:val="28"/>
          <w:lang w:eastAsia="en-US"/>
        </w:rPr>
      </w:pPr>
      <w:r w:rsidRPr="008F7B5F">
        <w:rPr>
          <w:rFonts w:ascii="Times New Roman" w:eastAsiaTheme="minorHAnsi" w:hAnsi="Times New Roman"/>
          <w:sz w:val="28"/>
          <w:szCs w:val="28"/>
          <w:lang w:eastAsia="en-US"/>
        </w:rPr>
        <w:t>202</w:t>
      </w:r>
      <w:r>
        <w:rPr>
          <w:rFonts w:ascii="Times New Roman" w:eastAsiaTheme="minorHAnsi" w:hAnsi="Times New Roman"/>
          <w:sz w:val="28"/>
          <w:szCs w:val="28"/>
          <w:lang w:eastAsia="en-US"/>
        </w:rPr>
        <w:t>2</w:t>
      </w:r>
      <w:r w:rsidRPr="008F7B5F">
        <w:rPr>
          <w:rFonts w:ascii="Times New Roman" w:eastAsiaTheme="minorHAnsi" w:hAnsi="Times New Roman"/>
          <w:sz w:val="28"/>
          <w:szCs w:val="28"/>
          <w:lang w:eastAsia="en-US"/>
        </w:rPr>
        <w:t xml:space="preserve"> год</w:t>
      </w:r>
      <w:bookmarkEnd w:id="9"/>
      <w:bookmarkEnd w:id="10"/>
      <w:bookmarkEnd w:id="11"/>
    </w:p>
    <w:p w14:paraId="56D24125" w14:textId="0699F92E" w:rsidR="003C5688" w:rsidRPr="003C5688" w:rsidRDefault="003C5688" w:rsidP="003C5688">
      <w:pPr>
        <w:ind w:left="680" w:firstLine="284"/>
        <w:jc w:val="center"/>
        <w:rPr>
          <w:rFonts w:ascii="Times New Roman" w:hAnsi="Times New Roman"/>
          <w:b/>
          <w:sz w:val="28"/>
          <w:szCs w:val="28"/>
        </w:rPr>
      </w:pPr>
      <w:r w:rsidRPr="003C5688">
        <w:rPr>
          <w:rFonts w:ascii="Times New Roman" w:hAnsi="Times New Roman"/>
          <w:b/>
          <w:sz w:val="28"/>
          <w:szCs w:val="28"/>
        </w:rPr>
        <w:lastRenderedPageBreak/>
        <w:t>ПОЯСНИТЕЛЬНАЯ ЗАПИСКА</w:t>
      </w:r>
    </w:p>
    <w:p w14:paraId="5B1A1AC8" w14:textId="77777777" w:rsidR="009436EB" w:rsidRPr="00C245CB" w:rsidRDefault="003C5688" w:rsidP="00C245CB">
      <w:pPr>
        <w:spacing w:after="0" w:line="240" w:lineRule="auto"/>
        <w:ind w:firstLine="284"/>
        <w:jc w:val="both"/>
        <w:rPr>
          <w:rFonts w:ascii="Times New Roman" w:eastAsiaTheme="minorHAnsi" w:hAnsi="Times New Roman"/>
          <w:sz w:val="28"/>
          <w:szCs w:val="28"/>
          <w:lang w:eastAsia="en-US"/>
        </w:rPr>
      </w:pPr>
      <w:r w:rsidRPr="003C5688">
        <w:rPr>
          <w:rFonts w:ascii="Times New Roman" w:hAnsi="Times New Roman"/>
          <w:sz w:val="28"/>
          <w:szCs w:val="28"/>
        </w:rPr>
        <w:t xml:space="preserve">    </w:t>
      </w:r>
      <w:r w:rsidRPr="003150AF">
        <w:rPr>
          <w:rFonts w:ascii="Times New Roman" w:hAnsi="Times New Roman"/>
          <w:sz w:val="28"/>
          <w:szCs w:val="28"/>
        </w:rPr>
        <w:t xml:space="preserve">Рабочая программа по химии в 10 – 11  классах составлена на основе </w:t>
      </w:r>
      <w:r w:rsidR="009436EB" w:rsidRPr="003150AF">
        <w:rPr>
          <w:rFonts w:ascii="Times New Roman" w:eastAsiaTheme="minorHAnsi" w:hAnsi="Times New Roman"/>
          <w:b/>
          <w:bCs/>
          <w:sz w:val="28"/>
          <w:szCs w:val="28"/>
          <w:lang w:eastAsia="en-US"/>
        </w:rPr>
        <w:t>Химия</w:t>
      </w:r>
      <w:r w:rsidR="009436EB" w:rsidRPr="003150AF">
        <w:rPr>
          <w:rFonts w:ascii="Times New Roman" w:eastAsiaTheme="minorHAnsi" w:hAnsi="Times New Roman"/>
          <w:sz w:val="28"/>
          <w:szCs w:val="28"/>
          <w:lang w:eastAsia="en-US"/>
        </w:rPr>
        <w:t xml:space="preserve">. </w:t>
      </w:r>
      <w:r w:rsidR="00C245CB" w:rsidRPr="003150AF">
        <w:rPr>
          <w:rFonts w:ascii="Times New Roman" w:eastAsiaTheme="minorHAnsi" w:hAnsi="Times New Roman"/>
          <w:sz w:val="28"/>
          <w:szCs w:val="28"/>
          <w:lang w:eastAsia="en-US"/>
        </w:rPr>
        <w:t>Углубленный уровень. 10—11 классы</w:t>
      </w:r>
      <w:r w:rsidR="00C245CB" w:rsidRPr="00C245CB">
        <w:rPr>
          <w:rFonts w:ascii="Times New Roman" w:eastAsiaTheme="minorHAnsi" w:hAnsi="Times New Roman"/>
          <w:sz w:val="28"/>
          <w:szCs w:val="28"/>
          <w:lang w:eastAsia="en-US"/>
        </w:rPr>
        <w:t xml:space="preserve"> </w:t>
      </w:r>
      <w:r w:rsidR="00C245CB" w:rsidRPr="00C245CB">
        <w:rPr>
          <w:rFonts w:ascii="Times New Roman" w:eastAsiaTheme="minorHAnsi" w:hAnsi="Times New Roman"/>
          <w:sz w:val="28"/>
          <w:szCs w:val="28"/>
          <w:lang w:eastAsia="en-US"/>
        </w:rPr>
        <w:tab/>
        <w:t xml:space="preserve">авторской программы под редакцией И.В.Барышовой.  Предметная линия учебников С. А. Пузакова, Н. В. Машниной, В. А. Попкова.  (Химия. Методические рекомендации. Рабочие программы. Предметная линия учебников С. А. Пузакова, Н. В. Машниной, В. А. Попкова. 10―11 классы : учеб. пособие для общеобразоват. организаций : углубл. уровень / И. В. Барышова. ― М. : Просвещение, 2017.), </w:t>
      </w:r>
      <w:r w:rsidR="003150AF" w:rsidRPr="00C245CB">
        <w:rPr>
          <w:rFonts w:ascii="Times New Roman" w:hAnsi="Times New Roman"/>
          <w:sz w:val="28"/>
          <w:szCs w:val="28"/>
        </w:rPr>
        <w:t>в соответствии с требованиями Федерального государственного образовательного стандарта среднего общего образования.</w:t>
      </w:r>
    </w:p>
    <w:p w14:paraId="13824B8B" w14:textId="77777777" w:rsidR="003C5688" w:rsidRPr="003150AF" w:rsidRDefault="00C245CB" w:rsidP="003C5688">
      <w:pPr>
        <w:spacing w:after="0" w:line="240" w:lineRule="auto"/>
        <w:ind w:firstLine="709"/>
        <w:jc w:val="both"/>
        <w:rPr>
          <w:rFonts w:ascii="Times New Roman" w:hAnsi="Times New Roman"/>
          <w:sz w:val="28"/>
          <w:szCs w:val="28"/>
        </w:rPr>
      </w:pPr>
      <w:r w:rsidRPr="00C245CB">
        <w:rPr>
          <w:rStyle w:val="c1c14"/>
          <w:rFonts w:ascii="Times New Roman" w:hAnsi="Times New Roman"/>
          <w:sz w:val="28"/>
          <w:szCs w:val="28"/>
        </w:rPr>
        <w:t>Рабочая программа ориентирована на использование учебного издания «Химия 10, 11 классы. Учебник. для общеобразовательных организаций. (углублённый уровнь). С. А. Пузаков, Н. В. Машнина, В. А. Попков. ― М. : Просвещение, 2019.</w:t>
      </w:r>
      <w:r w:rsidR="003C5688" w:rsidRPr="003150AF">
        <w:rPr>
          <w:rStyle w:val="c1c14"/>
          <w:rFonts w:ascii="Times New Roman" w:hAnsi="Times New Roman"/>
          <w:sz w:val="28"/>
          <w:szCs w:val="28"/>
        </w:rPr>
        <w:t xml:space="preserve"> </w:t>
      </w:r>
    </w:p>
    <w:p w14:paraId="0898C1A8" w14:textId="77777777" w:rsidR="009436EB" w:rsidRPr="00B5318A" w:rsidRDefault="009436EB" w:rsidP="00B5318A">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B5318A">
        <w:rPr>
          <w:rFonts w:ascii="Times New Roman" w:eastAsiaTheme="minorHAnsi" w:hAnsi="Times New Roman"/>
          <w:sz w:val="28"/>
          <w:szCs w:val="28"/>
          <w:lang w:eastAsia="en-US"/>
        </w:rPr>
        <w:t xml:space="preserve">В </w:t>
      </w:r>
      <w:r w:rsidR="00B5318A" w:rsidRPr="00B5318A">
        <w:rPr>
          <w:rFonts w:ascii="Times New Roman" w:eastAsiaTheme="minorHAnsi" w:hAnsi="Times New Roman"/>
          <w:sz w:val="28"/>
          <w:szCs w:val="28"/>
          <w:lang w:eastAsia="en-US"/>
        </w:rPr>
        <w:t>соответствии с основной образовательной программы школы ФГОС СОО программа по химии 10-11 класс (углубленный уровень) рассчитана на 340 часов за два года обучения в 10 и 11 классе: в 10 классе – 170 часов, 5 часов в неделю; в 11 классе – 170 часов, 5 часов в неделю, всего 340 часов за два года обучения.</w:t>
      </w:r>
    </w:p>
    <w:p w14:paraId="6749F94F" w14:textId="77777777" w:rsidR="003150AF" w:rsidRPr="007B57BA" w:rsidRDefault="003150AF" w:rsidP="003150AF">
      <w:pPr>
        <w:pStyle w:val="a7"/>
        <w:widowControl/>
        <w:numPr>
          <w:ilvl w:val="0"/>
          <w:numId w:val="11"/>
        </w:numPr>
        <w:ind w:left="20" w:right="40" w:hanging="20"/>
        <w:jc w:val="center"/>
        <w:rPr>
          <w:rFonts w:ascii="Times New Roman" w:hAnsi="Times New Roman" w:cs="Times New Roman"/>
          <w:b/>
          <w:sz w:val="28"/>
          <w:szCs w:val="28"/>
          <w:lang w:val="ru-RU"/>
        </w:rPr>
      </w:pPr>
      <w:r w:rsidRPr="007B57BA">
        <w:rPr>
          <w:rFonts w:ascii="Times New Roman" w:hAnsi="Times New Roman" w:cs="Times New Roman"/>
          <w:b/>
          <w:sz w:val="28"/>
          <w:szCs w:val="28"/>
          <w:lang w:val="ru-RU"/>
        </w:rPr>
        <w:t xml:space="preserve">Планируемые результаты освоения учебного предмета </w:t>
      </w:r>
      <w:r w:rsidR="007F3EDE">
        <w:rPr>
          <w:rFonts w:ascii="Times New Roman" w:hAnsi="Times New Roman" w:cs="Times New Roman"/>
          <w:b/>
          <w:sz w:val="28"/>
          <w:szCs w:val="28"/>
          <w:lang w:val="ru-RU"/>
        </w:rPr>
        <w:t>«Химия</w:t>
      </w:r>
      <w:r w:rsidRPr="007B57BA">
        <w:rPr>
          <w:rFonts w:ascii="Times New Roman" w:hAnsi="Times New Roman" w:cs="Times New Roman"/>
          <w:b/>
          <w:sz w:val="28"/>
          <w:szCs w:val="28"/>
          <w:lang w:val="ru-RU"/>
        </w:rPr>
        <w:t>» (углублённый уровень)</w:t>
      </w:r>
    </w:p>
    <w:p w14:paraId="1BEE3D25" w14:textId="77777777" w:rsidR="00C245CB" w:rsidRPr="00C245CB" w:rsidRDefault="003150AF" w:rsidP="00C245CB">
      <w:pPr>
        <w:pStyle w:val="a7"/>
        <w:ind w:left="20" w:right="40" w:hanging="20"/>
        <w:jc w:val="both"/>
        <w:rPr>
          <w:rFonts w:ascii="Times New Roman" w:hAnsi="Times New Roman" w:cs="Times New Roman"/>
          <w:b/>
          <w:bCs/>
          <w:sz w:val="28"/>
          <w:szCs w:val="28"/>
          <w:lang w:val="ru-RU"/>
        </w:rPr>
      </w:pPr>
      <w:r w:rsidRPr="007B57BA">
        <w:rPr>
          <w:rFonts w:ascii="Times New Roman" w:hAnsi="Times New Roman" w:cs="Times New Roman"/>
          <w:sz w:val="28"/>
          <w:szCs w:val="28"/>
          <w:lang w:val="ru-RU"/>
        </w:rPr>
        <w:t xml:space="preserve">Деятельность образовательной организации при обучении </w:t>
      </w:r>
      <w:r w:rsidR="007F3EDE">
        <w:rPr>
          <w:rFonts w:ascii="Times New Roman" w:hAnsi="Times New Roman" w:cs="Times New Roman"/>
          <w:sz w:val="28"/>
          <w:szCs w:val="28"/>
          <w:lang w:val="ru-RU"/>
        </w:rPr>
        <w:t xml:space="preserve">химии </w:t>
      </w:r>
      <w:r w:rsidRPr="007B57BA">
        <w:rPr>
          <w:rFonts w:ascii="Times New Roman" w:hAnsi="Times New Roman" w:cs="Times New Roman"/>
          <w:sz w:val="28"/>
          <w:szCs w:val="28"/>
          <w:lang w:val="ru-RU"/>
        </w:rPr>
        <w:t>в средней школе должна быть направлена на достижение учащимися следующих</w:t>
      </w:r>
      <w:r w:rsidRPr="007B57BA">
        <w:rPr>
          <w:rStyle w:val="1"/>
          <w:rFonts w:ascii="Times New Roman" w:hAnsi="Times New Roman" w:cs="Times New Roman"/>
          <w:sz w:val="28"/>
          <w:szCs w:val="28"/>
          <w:lang w:val="ru-RU"/>
        </w:rPr>
        <w:t xml:space="preserve"> </w:t>
      </w:r>
      <w:r w:rsidRPr="00CF7323">
        <w:rPr>
          <w:rStyle w:val="1"/>
          <w:rFonts w:ascii="Times New Roman" w:hAnsi="Times New Roman" w:cs="Times New Roman"/>
          <w:sz w:val="28"/>
          <w:szCs w:val="28"/>
          <w:lang w:val="ru-RU"/>
        </w:rPr>
        <w:t>личностных результатов:</w:t>
      </w:r>
    </w:p>
    <w:p w14:paraId="1DAC6812"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 Российская гражданская идентичность, патриотизм, уважение к своему народу, чувства ответственности перед Родиной, гордости свою Родину, прошлое и настоящее многонационального народа России, уважение государственных символов (герб, флаг, гимн); </w:t>
      </w:r>
    </w:p>
    <w:p w14:paraId="7A2133C8"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2)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готовность к служению Отечеству, его защите; </w:t>
      </w:r>
    </w:p>
    <w:p w14:paraId="66CC772A"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3) сформированность мировоззрения, соответствующего современному уровню развития науки и общественной практики; готовность и способность к самостоятельной, творческой и ответственной деятельности; </w:t>
      </w:r>
    </w:p>
    <w:p w14:paraId="4D047BAC"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4)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14:paraId="4009412A"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5) навыки сотрудничества со сверстниками, детьми младшего возраста, взрослыми в образовательной, общественно-полезной, учебно- исследовательской, проектной и других видах деятельности; </w:t>
      </w:r>
    </w:p>
    <w:p w14:paraId="3E15AD44"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6) нравственное сознание и поведение на основе усвоения общечеловеческих ценностей; </w:t>
      </w:r>
    </w:p>
    <w:p w14:paraId="60A4EEB4"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7) готовность и способность к образованию, в том числе самообразованию, на протяжении всей жизни; сознательное отношение к непрерывному </w:t>
      </w:r>
      <w:r w:rsidRPr="00C245CB">
        <w:rPr>
          <w:rFonts w:ascii="Times New Roman" w:hAnsi="Times New Roman" w:cs="Times New Roman"/>
          <w:bCs/>
          <w:sz w:val="28"/>
          <w:szCs w:val="28"/>
          <w:lang w:val="ru-RU"/>
        </w:rPr>
        <w:lastRenderedPageBreak/>
        <w:t xml:space="preserve">образованию как условию успешной профессиональной и общественной деятельности; </w:t>
      </w:r>
    </w:p>
    <w:p w14:paraId="326669E6"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8) эстетическое отношение к миру, включая эстетику быта, научного и технического творчества, спорта, общественных отношений; </w:t>
      </w:r>
    </w:p>
    <w:p w14:paraId="1DF975B9"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9)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w:t>
      </w:r>
    </w:p>
    <w:p w14:paraId="0625F388"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10)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 </w:t>
      </w:r>
    </w:p>
    <w:p w14:paraId="78FC5A28"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11) осознанный выбор будущей профессии; </w:t>
      </w:r>
    </w:p>
    <w:p w14:paraId="041BA1C0"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12)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 </w:t>
      </w:r>
    </w:p>
    <w:p w14:paraId="331907E9" w14:textId="77777777" w:rsidR="00C245CB" w:rsidRPr="00C245CB" w:rsidRDefault="00C245CB" w:rsidP="00C245CB">
      <w:pPr>
        <w:pStyle w:val="a7"/>
        <w:ind w:left="20" w:right="40" w:hanging="20"/>
        <w:jc w:val="both"/>
        <w:rPr>
          <w:rFonts w:ascii="Times New Roman" w:hAnsi="Times New Roman" w:cs="Times New Roman"/>
          <w:b/>
          <w:bCs/>
          <w:sz w:val="28"/>
          <w:szCs w:val="28"/>
          <w:lang w:val="ru-RU"/>
        </w:rPr>
      </w:pPr>
      <w:r w:rsidRPr="00C245CB">
        <w:rPr>
          <w:rFonts w:ascii="Times New Roman" w:hAnsi="Times New Roman" w:cs="Times New Roman"/>
          <w:b/>
          <w:bCs/>
          <w:sz w:val="28"/>
          <w:szCs w:val="28"/>
          <w:lang w:val="ru-RU"/>
        </w:rPr>
        <w:t xml:space="preserve">Метапредметные результаты </w:t>
      </w:r>
    </w:p>
    <w:p w14:paraId="62514238"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Регулятивные универсальные учебные действия </w:t>
      </w:r>
    </w:p>
    <w:p w14:paraId="6266509C"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Обучающийся сможет: </w:t>
      </w:r>
    </w:p>
    <w:p w14:paraId="0A2F4A97"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 самостоятельно определять цели и составлять планы, осознавая приоритетные и второстепенные задачи; </w:t>
      </w:r>
    </w:p>
    <w:p w14:paraId="534D3522"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2) самостоятельно осуществлять, контролировать и корректировать учебную и внеучебную деятельность с учётом предварительного планирования; </w:t>
      </w:r>
    </w:p>
    <w:p w14:paraId="53FC2E9E"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3) использовать различные ресурсы для достижения целей; </w:t>
      </w:r>
    </w:p>
    <w:p w14:paraId="0C95585D"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4) выбирать успешные стратегии в трудных ситуациях; </w:t>
      </w:r>
    </w:p>
    <w:p w14:paraId="586BB004"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Познавательные учебно-логические универсальные учебные действия </w:t>
      </w:r>
    </w:p>
    <w:p w14:paraId="364C6730"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Обучающийся сможет: </w:t>
      </w:r>
    </w:p>
    <w:p w14:paraId="2C1F7F32"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 классифицировать объекты в соответствии с выбранными признаками; </w:t>
      </w:r>
    </w:p>
    <w:p w14:paraId="4F5F6413"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2) сравнивать объекты; </w:t>
      </w:r>
    </w:p>
    <w:p w14:paraId="198F0E9D"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3) систематизировать и обобщать информацию; </w:t>
      </w:r>
    </w:p>
    <w:p w14:paraId="20304B1E"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4) определять проблему и способы её решения; </w:t>
      </w:r>
    </w:p>
    <w:p w14:paraId="77BE8C92"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5) владеть навыками анализа; </w:t>
      </w:r>
    </w:p>
    <w:p w14:paraId="6423B29A"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6) владеть навыками познавательной, учебно-исследовательской и проектной деятельности; </w:t>
      </w:r>
    </w:p>
    <w:p w14:paraId="488797A2"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7) уметь самостоятельно осуществлять поиск методов решения практических задач, применять различные методы познания для изучения окружающего мира. </w:t>
      </w:r>
    </w:p>
    <w:p w14:paraId="14D10BF4"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Познавательные учебно-информационные универсальные учебные </w:t>
      </w:r>
    </w:p>
    <w:p w14:paraId="32C44AE9"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действия </w:t>
      </w:r>
    </w:p>
    <w:p w14:paraId="2F7A9A1F"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Обучающийся сможет: </w:t>
      </w:r>
    </w:p>
    <w:p w14:paraId="0D776A10"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 искать необходимые источники информации; </w:t>
      </w:r>
    </w:p>
    <w:p w14:paraId="392C9046"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2) самостоятельно и ответственно осуществлять информационную деятельность, в том числе, ориентироваться в различных источниках информации; </w:t>
      </w:r>
    </w:p>
    <w:p w14:paraId="7DA7AA90"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3) критически оценивать и интерпретировать информацию, получаемую из различных источников; </w:t>
      </w:r>
    </w:p>
    <w:p w14:paraId="24474E0D"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4) иметь сформированные навыки работы с различными текстами; </w:t>
      </w:r>
    </w:p>
    <w:p w14:paraId="5E8A0663"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lastRenderedPageBreak/>
        <w:t xml:space="preserve">5) использовать различные виды моделирования, создания собственной информации. </w:t>
      </w:r>
    </w:p>
    <w:p w14:paraId="7023F09C"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Коммуникативные универсальные учебные действия </w:t>
      </w:r>
    </w:p>
    <w:p w14:paraId="2DD2790C"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Обучающийся сможет: </w:t>
      </w:r>
    </w:p>
    <w:p w14:paraId="7E7A9C3E"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1) выступать перед аудиторией; </w:t>
      </w:r>
    </w:p>
    <w:p w14:paraId="40C90364"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2) вести дискуссию, диалог, находить приемлемое решение при наличии разных точек зрения; </w:t>
      </w:r>
    </w:p>
    <w:p w14:paraId="7A93D962"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3) продуктивно общаться и взаимодействовать с партнёрами по совместной деятельности; </w:t>
      </w:r>
    </w:p>
    <w:p w14:paraId="15077E70"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4)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w:t>
      </w:r>
    </w:p>
    <w:p w14:paraId="5B8A4FA6"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5) эффективно разрешать конфликты. </w:t>
      </w:r>
    </w:p>
    <w:p w14:paraId="641E7FA6" w14:textId="77777777" w:rsidR="00C245CB" w:rsidRPr="00C245CB" w:rsidRDefault="00C245CB" w:rsidP="00C245CB">
      <w:pPr>
        <w:pStyle w:val="a7"/>
        <w:ind w:left="20" w:right="40" w:hanging="20"/>
        <w:jc w:val="both"/>
        <w:rPr>
          <w:rFonts w:ascii="Times New Roman" w:hAnsi="Times New Roman" w:cs="Times New Roman"/>
          <w:b/>
          <w:bCs/>
          <w:sz w:val="28"/>
          <w:szCs w:val="28"/>
          <w:lang w:val="ru-RU"/>
        </w:rPr>
      </w:pPr>
      <w:r w:rsidRPr="00C245CB">
        <w:rPr>
          <w:rFonts w:ascii="Times New Roman" w:hAnsi="Times New Roman" w:cs="Times New Roman"/>
          <w:b/>
          <w:bCs/>
          <w:sz w:val="28"/>
          <w:szCs w:val="28"/>
          <w:lang w:val="ru-RU"/>
        </w:rPr>
        <w:t xml:space="preserve">Предметные результаты </w:t>
      </w:r>
    </w:p>
    <w:p w14:paraId="0113F62D"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Выпускник на углублённом уровне научится: </w:t>
      </w:r>
    </w:p>
    <w:p w14:paraId="75D7BAEA"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14:paraId="702AA768"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иллюстрировать на примерах становление и эволюцию органической химии как науки на различных исторических этапах её развития; </w:t>
      </w:r>
    </w:p>
    <w:p w14:paraId="2F6524A9"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 </w:t>
      </w:r>
    </w:p>
    <w:p w14:paraId="563C462E"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анализировать состав, строение и свойства веществ, применяя положения основных химических теорий: химического строения органических соединений А. 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w:t>
      </w:r>
    </w:p>
    <w:p w14:paraId="615D23EE"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строением; </w:t>
      </w:r>
    </w:p>
    <w:p w14:paraId="4D385DC4"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применять правила систематической международной номенклатуры как средства различения и идентификации веществ по их составу и строению; </w:t>
      </w:r>
    </w:p>
    <w:p w14:paraId="06720F29"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определённому классу соединений; </w:t>
      </w:r>
    </w:p>
    <w:p w14:paraId="60BC3B09"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w:t>
      </w:r>
    </w:p>
    <w:p w14:paraId="3031A961"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решётки; </w:t>
      </w:r>
    </w:p>
    <w:p w14:paraId="7C3BB14C"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характеризовать закономерности в изменении химических свойств простых веществ, водородных соединений, высших оксидов и гидроксидов; </w:t>
      </w:r>
    </w:p>
    <w:p w14:paraId="190DA041"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 </w:t>
      </w:r>
    </w:p>
    <w:p w14:paraId="3AC9A9F7"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lastRenderedPageBreak/>
        <w:t xml:space="preserve">–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14:paraId="658A4617"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 </w:t>
      </w:r>
    </w:p>
    <w:p w14:paraId="04AFC6A3"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14:paraId="66640C5E"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устанавливать генетическую связь между классами неорганических и органических веществ для обоснования принципиальной возможности получения неорганических и органических соединений заданного состава и строения; </w:t>
      </w:r>
    </w:p>
    <w:p w14:paraId="273B51FC"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 </w:t>
      </w:r>
    </w:p>
    <w:p w14:paraId="29C4F03D"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14:paraId="034116C7"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приводить примеры окислительно-восстановительных реакций в природе, производственных процессах и жизнедеятельности организмов; </w:t>
      </w:r>
    </w:p>
    <w:p w14:paraId="73136FC3"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обосновывать практическое использование неорганических и органических веществ и их реакций в промышленности и быту; </w:t>
      </w:r>
    </w:p>
    <w:p w14:paraId="4BB370C5"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приёмами безопасной работы с химическими веществами и лабораторным оборудованием; </w:t>
      </w:r>
    </w:p>
    <w:p w14:paraId="3DFA19BF"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проводить расчёты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расчёты массовой доли (массы) химического соединения в смеси; расчёты массы (объёма, количества вещества) продуктов реакции, если одно из веществ дано в избытке (имеет примеси); расчёты массовой или объёмной доли выхода продукта реакции от теоретически возможного; расчёты теплового эффекта реакции; расчёты объёмных отношений газов при химических реакциях; расчёты массы (объёма, количества вещества) продукта реакции, если одно из веществ дано в виде раствора с определённой массовой долей растворённого вещества; </w:t>
      </w:r>
    </w:p>
    <w:p w14:paraId="3EBA889B"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использовать методы научного познания: анализ, синтез, моделирование химических процессов и явлений ― при решении учебно- исследовательских задач по изучению свойств, способов получения и распознавания органических веществ; </w:t>
      </w:r>
    </w:p>
    <w:p w14:paraId="15178272"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владеть правилами безопасного обращения с едкими, горючими и токсичными веществами, средствами бытовой химии; </w:t>
      </w:r>
    </w:p>
    <w:p w14:paraId="41F4049D"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осуществлять поиск химической информации по названиям, </w:t>
      </w:r>
      <w:r w:rsidRPr="00C245CB">
        <w:rPr>
          <w:rFonts w:ascii="Times New Roman" w:hAnsi="Times New Roman" w:cs="Times New Roman"/>
          <w:bCs/>
          <w:sz w:val="28"/>
          <w:szCs w:val="28"/>
          <w:lang w:val="ru-RU"/>
        </w:rPr>
        <w:lastRenderedPageBreak/>
        <w:t xml:space="preserve">идентификаторам, структурным формулам веществ; </w:t>
      </w:r>
    </w:p>
    <w:p w14:paraId="4961D386"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 </w:t>
      </w:r>
    </w:p>
    <w:p w14:paraId="48FCA960"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xml:space="preserve">–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 </w:t>
      </w:r>
    </w:p>
    <w:p w14:paraId="1FFA9EB8" w14:textId="77777777" w:rsidR="00C245CB" w:rsidRPr="00C245CB" w:rsidRDefault="00C245CB" w:rsidP="00C245CB">
      <w:pPr>
        <w:pStyle w:val="a7"/>
        <w:ind w:left="20" w:right="40" w:hanging="20"/>
        <w:jc w:val="both"/>
        <w:rPr>
          <w:rFonts w:ascii="Times New Roman" w:hAnsi="Times New Roman" w:cs="Times New Roman"/>
          <w:bCs/>
          <w:sz w:val="28"/>
          <w:szCs w:val="28"/>
          <w:lang w:val="ru-RU"/>
        </w:rPr>
      </w:pPr>
      <w:r w:rsidRPr="00C245CB">
        <w:rPr>
          <w:rFonts w:ascii="Times New Roman" w:hAnsi="Times New Roman" w:cs="Times New Roman"/>
          <w:bCs/>
          <w:sz w:val="28"/>
          <w:szCs w:val="28"/>
          <w:lang w:val="ru-RU"/>
        </w:rPr>
        <w:t>– представлять пути решения глобальных проблем, стоящих перед человечеством, и перспективные направления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14:paraId="6CA7C053" w14:textId="77777777" w:rsidR="003150AF" w:rsidRPr="009454DF" w:rsidRDefault="003150AF" w:rsidP="00CF7323">
      <w:pPr>
        <w:autoSpaceDE w:val="0"/>
        <w:autoSpaceDN w:val="0"/>
        <w:adjustRightInd w:val="0"/>
        <w:spacing w:after="0" w:line="240" w:lineRule="auto"/>
        <w:jc w:val="both"/>
        <w:rPr>
          <w:rFonts w:ascii="Times New Roman" w:eastAsiaTheme="minorHAnsi" w:hAnsi="Times New Roman"/>
          <w:sz w:val="28"/>
          <w:szCs w:val="28"/>
          <w:lang w:eastAsia="en-US"/>
        </w:rPr>
      </w:pPr>
      <w:r w:rsidRPr="009454DF">
        <w:rPr>
          <w:rFonts w:ascii="Times New Roman" w:eastAsiaTheme="minorHAnsi" w:hAnsi="Times New Roman"/>
          <w:sz w:val="28"/>
          <w:szCs w:val="28"/>
          <w:lang w:eastAsia="en-US"/>
        </w:rPr>
        <w:t>Достижение личностных результатов оценивается на качественном уровне (без отметки). Сформированность метапредметных и предметных</w:t>
      </w:r>
      <w:r w:rsidR="00CF7323" w:rsidRPr="009454DF">
        <w:rPr>
          <w:rFonts w:ascii="Times New Roman" w:eastAsiaTheme="minorHAnsi" w:hAnsi="Times New Roman"/>
          <w:sz w:val="28"/>
          <w:szCs w:val="28"/>
          <w:lang w:eastAsia="en-US"/>
        </w:rPr>
        <w:t xml:space="preserve"> умений оценивается в баллах по </w:t>
      </w:r>
      <w:r w:rsidRPr="009454DF">
        <w:rPr>
          <w:rFonts w:ascii="Times New Roman" w:eastAsiaTheme="minorHAnsi" w:hAnsi="Times New Roman"/>
          <w:sz w:val="28"/>
          <w:szCs w:val="28"/>
          <w:lang w:eastAsia="en-US"/>
        </w:rPr>
        <w:t>результатам:</w:t>
      </w:r>
    </w:p>
    <w:p w14:paraId="7A8A14E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стартовой диагностики готовности к изучению предмета «Химия» (диагностическая работа в начале учебного года, в ходе которой проверяются предметные и метапредметные результаты предыдущего года). Результаты стартовой диагностики являются основанием для корректировки учебных программ и индивидуализации учебной деятельности (в том</w:t>
      </w:r>
    </w:p>
    <w:p w14:paraId="1E51D424"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числе в рамках выбора уровня изучения предметов) с учетом выделенных актуальных проблем, характерных для класса в целом, и выявленных групп риска;</w:t>
      </w:r>
    </w:p>
    <w:p w14:paraId="44442F49"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текущего контроля (устные и письменные опросы, лабораторные и практические работы, творческие работы, написание рефератов,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рефлексия и др.). Текущая оценка может быть формирующей, т. 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w:t>
      </w:r>
    </w:p>
    <w:p w14:paraId="06D6E4EE"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темы/раздела/предметного курса;</w:t>
      </w:r>
    </w:p>
    <w:p w14:paraId="7D193707" w14:textId="39FF602A"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xml:space="preserve">• тематической оценки (выполнение контрольных работ по отдельным темам или блокам тем, </w:t>
      </w:r>
      <w:r w:rsidR="00016698">
        <w:rPr>
          <w:rFonts w:ascii="Times New Roman" w:eastAsiaTheme="minorHAnsi" w:hAnsi="Times New Roman"/>
          <w:color w:val="000000"/>
          <w:sz w:val="28"/>
          <w:szCs w:val="28"/>
          <w:lang w:eastAsia="en-US"/>
        </w:rPr>
        <w:t>8</w:t>
      </w:r>
      <w:r w:rsidRPr="00CF7323">
        <w:rPr>
          <w:rFonts w:ascii="Times New Roman" w:eastAsiaTheme="minorHAnsi" w:hAnsi="Times New Roman"/>
          <w:color w:val="000000"/>
          <w:sz w:val="28"/>
          <w:szCs w:val="28"/>
          <w:lang w:eastAsia="en-US"/>
        </w:rPr>
        <w:t xml:space="preserve"> работ в год). Результаты тематической оценки являются основанием для текущей коррекции учебной деятельности и ее индивидуализации;</w:t>
      </w:r>
    </w:p>
    <w:p w14:paraId="4B610D1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промежуточного контроля, который проводится в конце каждого полугодия и в конце учебного года на основе результатов накопленной оценки и результатов выполнения</w:t>
      </w:r>
    </w:p>
    <w:p w14:paraId="653F1306"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тематических проверочных работ;</w:t>
      </w:r>
    </w:p>
    <w:p w14:paraId="3FC9C2D1" w14:textId="5B6C5E36"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lastRenderedPageBreak/>
        <w:t>• итогового контроля, который осуществляется на о</w:t>
      </w:r>
      <w:r w:rsidR="00CF7323" w:rsidRPr="00CF7323">
        <w:rPr>
          <w:rFonts w:ascii="Times New Roman" w:eastAsiaTheme="minorHAnsi" w:hAnsi="Times New Roman"/>
          <w:color w:val="000000"/>
          <w:sz w:val="28"/>
          <w:szCs w:val="28"/>
          <w:lang w:eastAsia="en-US"/>
        </w:rPr>
        <w:t xml:space="preserve">сновании результатов внутренней </w:t>
      </w:r>
      <w:r w:rsidRPr="00CF7323">
        <w:rPr>
          <w:rFonts w:ascii="Times New Roman" w:eastAsiaTheme="minorHAnsi" w:hAnsi="Times New Roman"/>
          <w:color w:val="000000"/>
          <w:sz w:val="28"/>
          <w:szCs w:val="28"/>
          <w:lang w:eastAsia="en-US"/>
        </w:rPr>
        <w:t xml:space="preserve">(выполнение итоговой работы) и/или внешней оценки (прохождение </w:t>
      </w:r>
      <w:r w:rsidR="00016698">
        <w:rPr>
          <w:rFonts w:ascii="Times New Roman" w:eastAsiaTheme="minorHAnsi" w:hAnsi="Times New Roman"/>
          <w:color w:val="000000"/>
          <w:sz w:val="28"/>
          <w:szCs w:val="28"/>
          <w:lang w:eastAsia="en-US"/>
        </w:rPr>
        <w:t>ЕГЭ</w:t>
      </w:r>
      <w:r w:rsidRPr="00CF7323">
        <w:rPr>
          <w:rFonts w:ascii="Times New Roman" w:eastAsiaTheme="minorHAnsi" w:hAnsi="Times New Roman"/>
          <w:color w:val="000000"/>
          <w:sz w:val="28"/>
          <w:szCs w:val="28"/>
          <w:lang w:eastAsia="en-US"/>
        </w:rPr>
        <w:t xml:space="preserve">). </w:t>
      </w:r>
    </w:p>
    <w:p w14:paraId="3A43AC82" w14:textId="77777777" w:rsidR="003150AF" w:rsidRPr="007F3EDE" w:rsidRDefault="003150AF" w:rsidP="007F3EDE">
      <w:pPr>
        <w:autoSpaceDE w:val="0"/>
        <w:autoSpaceDN w:val="0"/>
        <w:adjustRightInd w:val="0"/>
        <w:spacing w:after="0" w:line="240" w:lineRule="auto"/>
        <w:jc w:val="center"/>
        <w:rPr>
          <w:rFonts w:ascii="Times New Roman" w:eastAsiaTheme="minorHAnsi" w:hAnsi="Times New Roman"/>
          <w:b/>
          <w:bCs/>
          <w:color w:val="26282F"/>
          <w:sz w:val="28"/>
          <w:szCs w:val="28"/>
          <w:lang w:eastAsia="en-US"/>
        </w:rPr>
      </w:pPr>
      <w:r w:rsidRPr="007F3EDE">
        <w:rPr>
          <w:rFonts w:ascii="Times New Roman" w:eastAsiaTheme="minorHAnsi" w:hAnsi="Times New Roman"/>
          <w:b/>
          <w:bCs/>
          <w:color w:val="26282F"/>
          <w:sz w:val="28"/>
          <w:szCs w:val="28"/>
          <w:lang w:eastAsia="en-US"/>
        </w:rPr>
        <w:t>Планируемые результаты</w:t>
      </w:r>
      <w:r w:rsidR="007F3EDE">
        <w:rPr>
          <w:rFonts w:ascii="Times New Roman" w:eastAsiaTheme="minorHAnsi" w:hAnsi="Times New Roman"/>
          <w:b/>
          <w:bCs/>
          <w:color w:val="26282F"/>
          <w:sz w:val="28"/>
          <w:szCs w:val="28"/>
          <w:lang w:eastAsia="en-US"/>
        </w:rPr>
        <w:t xml:space="preserve"> </w:t>
      </w:r>
      <w:r w:rsidRPr="007F3EDE">
        <w:rPr>
          <w:rFonts w:ascii="Times New Roman" w:eastAsiaTheme="minorHAnsi" w:hAnsi="Times New Roman"/>
          <w:b/>
          <w:bCs/>
          <w:color w:val="26282F"/>
          <w:sz w:val="28"/>
          <w:szCs w:val="28"/>
          <w:lang w:eastAsia="en-US"/>
        </w:rPr>
        <w:t>освоения учебного предмета «Химия»</w:t>
      </w:r>
    </w:p>
    <w:p w14:paraId="513DD63C" w14:textId="77777777" w:rsidR="003150AF" w:rsidRPr="007F3EDE" w:rsidRDefault="003150AF" w:rsidP="007F3EDE">
      <w:pPr>
        <w:autoSpaceDE w:val="0"/>
        <w:autoSpaceDN w:val="0"/>
        <w:adjustRightInd w:val="0"/>
        <w:spacing w:after="0" w:line="240" w:lineRule="auto"/>
        <w:jc w:val="center"/>
        <w:rPr>
          <w:rFonts w:ascii="Times New Roman" w:eastAsiaTheme="minorHAnsi" w:hAnsi="Times New Roman"/>
          <w:b/>
          <w:bCs/>
          <w:color w:val="26282F"/>
          <w:sz w:val="28"/>
          <w:szCs w:val="28"/>
          <w:lang w:eastAsia="en-US"/>
        </w:rPr>
      </w:pPr>
      <w:r w:rsidRPr="007F3EDE">
        <w:rPr>
          <w:rFonts w:ascii="Times New Roman" w:eastAsiaTheme="minorHAnsi" w:hAnsi="Times New Roman"/>
          <w:b/>
          <w:bCs/>
          <w:color w:val="26282F"/>
          <w:sz w:val="28"/>
          <w:szCs w:val="28"/>
          <w:lang w:eastAsia="en-US"/>
        </w:rPr>
        <w:t>на углубленном уровне</w:t>
      </w:r>
      <w:r w:rsidR="007F3EDE">
        <w:rPr>
          <w:rFonts w:ascii="Times New Roman" w:eastAsiaTheme="minorHAnsi" w:hAnsi="Times New Roman"/>
          <w:b/>
          <w:bCs/>
          <w:color w:val="26282F"/>
          <w:sz w:val="28"/>
          <w:szCs w:val="28"/>
          <w:lang w:eastAsia="en-US"/>
        </w:rPr>
        <w:t xml:space="preserve"> </w:t>
      </w:r>
      <w:r w:rsidRPr="007F3EDE">
        <w:rPr>
          <w:rFonts w:ascii="Times New Roman" w:eastAsiaTheme="minorHAnsi" w:hAnsi="Times New Roman"/>
          <w:b/>
          <w:bCs/>
          <w:color w:val="26282F"/>
          <w:sz w:val="28"/>
          <w:szCs w:val="28"/>
          <w:lang w:eastAsia="en-US"/>
        </w:rPr>
        <w:t>среднего общего образования</w:t>
      </w:r>
    </w:p>
    <w:p w14:paraId="4C50A1EC" w14:textId="77777777" w:rsidR="003150AF" w:rsidRPr="007F3EDE" w:rsidRDefault="003150AF" w:rsidP="003150AF">
      <w:pPr>
        <w:autoSpaceDE w:val="0"/>
        <w:autoSpaceDN w:val="0"/>
        <w:adjustRightInd w:val="0"/>
        <w:spacing w:after="0" w:line="240" w:lineRule="auto"/>
        <w:rPr>
          <w:rFonts w:ascii="Times New Roman" w:eastAsiaTheme="minorHAnsi" w:hAnsi="Times New Roman"/>
          <w:b/>
          <w:bCs/>
          <w:color w:val="26282F"/>
          <w:sz w:val="28"/>
          <w:szCs w:val="28"/>
          <w:lang w:eastAsia="en-US"/>
        </w:rPr>
      </w:pPr>
      <w:r w:rsidRPr="007F3EDE">
        <w:rPr>
          <w:rFonts w:ascii="Times New Roman" w:eastAsiaTheme="minorHAnsi" w:hAnsi="Times New Roman"/>
          <w:b/>
          <w:bCs/>
          <w:color w:val="26282F"/>
          <w:sz w:val="28"/>
          <w:szCs w:val="28"/>
          <w:lang w:eastAsia="en-US"/>
        </w:rPr>
        <w:t xml:space="preserve"> Планируемые личностные результаты</w:t>
      </w:r>
      <w:r w:rsidR="007F3EDE">
        <w:rPr>
          <w:rFonts w:ascii="Times New Roman" w:eastAsiaTheme="minorHAnsi" w:hAnsi="Times New Roman"/>
          <w:b/>
          <w:bCs/>
          <w:color w:val="26282F"/>
          <w:sz w:val="28"/>
          <w:szCs w:val="28"/>
          <w:lang w:eastAsia="en-US"/>
        </w:rPr>
        <w:t xml:space="preserve"> </w:t>
      </w:r>
      <w:r w:rsidRPr="007F3EDE">
        <w:rPr>
          <w:rFonts w:ascii="Times New Roman" w:eastAsiaTheme="minorHAnsi" w:hAnsi="Times New Roman"/>
          <w:b/>
          <w:bCs/>
          <w:color w:val="26282F"/>
          <w:sz w:val="28"/>
          <w:szCs w:val="28"/>
          <w:lang w:eastAsia="en-US"/>
        </w:rPr>
        <w:t>освоения учебного предмета «Химия»</w:t>
      </w:r>
      <w:r w:rsidR="007F3EDE">
        <w:rPr>
          <w:rFonts w:ascii="Times New Roman" w:eastAsiaTheme="minorHAnsi" w:hAnsi="Times New Roman"/>
          <w:b/>
          <w:bCs/>
          <w:color w:val="26282F"/>
          <w:sz w:val="28"/>
          <w:szCs w:val="28"/>
          <w:lang w:eastAsia="en-US"/>
        </w:rPr>
        <w:t xml:space="preserve"> </w:t>
      </w:r>
      <w:r w:rsidRPr="007F3EDE">
        <w:rPr>
          <w:rFonts w:ascii="Times New Roman" w:eastAsiaTheme="minorHAnsi" w:hAnsi="Times New Roman"/>
          <w:b/>
          <w:bCs/>
          <w:color w:val="26282F"/>
          <w:sz w:val="28"/>
          <w:szCs w:val="28"/>
          <w:lang w:eastAsia="en-US"/>
        </w:rPr>
        <w:t>на углубленном уровне</w:t>
      </w:r>
    </w:p>
    <w:p w14:paraId="4C60CAA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26282F"/>
          <w:sz w:val="28"/>
          <w:szCs w:val="28"/>
          <w:lang w:eastAsia="en-US"/>
        </w:rPr>
      </w:pPr>
      <w:r w:rsidRPr="00CF7323">
        <w:rPr>
          <w:rFonts w:ascii="Times New Roman" w:eastAsiaTheme="minorHAnsi" w:hAnsi="Times New Roman"/>
          <w:color w:val="26282F"/>
          <w:sz w:val="28"/>
          <w:szCs w:val="28"/>
          <w:lang w:eastAsia="en-US"/>
        </w:rPr>
        <w:t>Планируемыми личностными результатами в рамках освоения учебного предмета «Химия» на углубленном</w:t>
      </w:r>
      <w:r w:rsidR="00221011" w:rsidRPr="00CF7323">
        <w:rPr>
          <w:rFonts w:ascii="Times New Roman" w:eastAsiaTheme="minorHAnsi" w:hAnsi="Times New Roman"/>
          <w:color w:val="26282F"/>
          <w:sz w:val="28"/>
          <w:szCs w:val="28"/>
          <w:lang w:eastAsia="en-US"/>
        </w:rPr>
        <w:t xml:space="preserve"> </w:t>
      </w:r>
      <w:r w:rsidRPr="00CF7323">
        <w:rPr>
          <w:rFonts w:ascii="Times New Roman" w:eastAsiaTheme="minorHAnsi" w:hAnsi="Times New Roman"/>
          <w:color w:val="26282F"/>
          <w:sz w:val="28"/>
          <w:szCs w:val="28"/>
          <w:lang w:eastAsia="en-US"/>
        </w:rPr>
        <w:t>уровне являются:</w:t>
      </w:r>
    </w:p>
    <w:p w14:paraId="384C36E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1) в сфере отношений обучающихся к себе, к своему здоровью, к познанию себя:</w:t>
      </w:r>
    </w:p>
    <w:p w14:paraId="5EE3E109"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принятие и реализа</w:t>
      </w:r>
      <w:r w:rsidR="00221011" w:rsidRPr="00CF7323">
        <w:rPr>
          <w:rFonts w:ascii="Times New Roman" w:eastAsiaTheme="minorHAnsi" w:hAnsi="Times New Roman"/>
          <w:color w:val="000000"/>
          <w:sz w:val="28"/>
          <w:szCs w:val="28"/>
          <w:lang w:eastAsia="en-US"/>
        </w:rPr>
        <w:t>цию ценностей здорового и безо</w:t>
      </w:r>
      <w:r w:rsidRPr="00CF7323">
        <w:rPr>
          <w:rFonts w:ascii="Times New Roman" w:eastAsiaTheme="minorHAnsi" w:hAnsi="Times New Roman"/>
          <w:color w:val="000000"/>
          <w:sz w:val="28"/>
          <w:szCs w:val="28"/>
          <w:lang w:eastAsia="en-US"/>
        </w:rPr>
        <w:t>пасного образа жизни, б</w:t>
      </w:r>
      <w:r w:rsidR="00221011" w:rsidRPr="00CF7323">
        <w:rPr>
          <w:rFonts w:ascii="Times New Roman" w:eastAsiaTheme="minorHAnsi" w:hAnsi="Times New Roman"/>
          <w:color w:val="000000"/>
          <w:sz w:val="28"/>
          <w:szCs w:val="28"/>
          <w:lang w:eastAsia="en-US"/>
        </w:rPr>
        <w:t>ережное, ответственное и компе</w:t>
      </w:r>
      <w:r w:rsidRPr="00CF7323">
        <w:rPr>
          <w:rFonts w:ascii="Times New Roman" w:eastAsiaTheme="minorHAnsi" w:hAnsi="Times New Roman"/>
          <w:color w:val="000000"/>
          <w:sz w:val="28"/>
          <w:szCs w:val="28"/>
          <w:lang w:eastAsia="en-US"/>
        </w:rPr>
        <w:t>тентное отношение к собс</w:t>
      </w:r>
      <w:r w:rsidR="00221011" w:rsidRPr="00CF7323">
        <w:rPr>
          <w:rFonts w:ascii="Times New Roman" w:eastAsiaTheme="minorHAnsi" w:hAnsi="Times New Roman"/>
          <w:color w:val="000000"/>
          <w:sz w:val="28"/>
          <w:szCs w:val="28"/>
          <w:lang w:eastAsia="en-US"/>
        </w:rPr>
        <w:t>твенному физическому и психоло</w:t>
      </w:r>
      <w:r w:rsidRPr="00CF7323">
        <w:rPr>
          <w:rFonts w:ascii="Times New Roman" w:eastAsiaTheme="minorHAnsi" w:hAnsi="Times New Roman"/>
          <w:color w:val="000000"/>
          <w:sz w:val="28"/>
          <w:szCs w:val="28"/>
          <w:lang w:eastAsia="en-US"/>
        </w:rPr>
        <w:t>гическому здоровью;</w:t>
      </w:r>
    </w:p>
    <w:p w14:paraId="673D0649"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неприятие вредных привычек: курения, употребления алкоголя, наркотиков;</w:t>
      </w:r>
    </w:p>
    <w:p w14:paraId="2B270D9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2) в сфере отношений обучающихся к окружающему</w:t>
      </w:r>
    </w:p>
    <w:p w14:paraId="14402E7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миру, к живой природе, художественной культуре:</w:t>
      </w:r>
    </w:p>
    <w:p w14:paraId="7D44882A"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w:t>
      </w:r>
    </w:p>
    <w:p w14:paraId="49289EC8"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отечественной науки, заинтересованность в научных знаниях об устройстве мира и общества;</w:t>
      </w:r>
    </w:p>
    <w:p w14:paraId="36602B4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готовность и способность к образованию, в том числе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самообразованию, на протяжении всей жизни; сознательное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отношение к непрерывному образованию как условию</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успешной профессиональной и общественной деятельности;</w:t>
      </w:r>
    </w:p>
    <w:p w14:paraId="226A4892"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экологическая культура, бережное отношение к родной земле, природным богатствам России и мира, понимание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влияния социально-экономических процессов на состояние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природной и социальной среды, ответственности за состояние природных ресурсов, умений и навыков разумного при-родопользования, нетерпимого отношения к действиям,</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приносящим вред экологии; приобретение опыта экологонаправленной деятельности;</w:t>
      </w:r>
    </w:p>
    <w:p w14:paraId="626EDED5"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3) в сфере отношений обучающихся к труду, в сфере социально-экономических отношений:</w:t>
      </w:r>
    </w:p>
    <w:p w14:paraId="52676A65"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осознанный выбор будущей профессии как путь и способ реализации собственных жизненных планов;</w:t>
      </w:r>
    </w:p>
    <w:p w14:paraId="64697670"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готовность обучающихся к трудовой профессиональной деятельности как к возможности участия в решении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личных, общественных, государственных, общенациональных проблем;</w:t>
      </w:r>
    </w:p>
    <w:p w14:paraId="3CF1870C"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потребность трудиться, уважение к труду и людям</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труда, трудовым достижениям, добросовестное, ответственное и творческое отношение к разным видам трудовой деятельности.</w:t>
      </w:r>
    </w:p>
    <w:p w14:paraId="18D6A177"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1.2. Планируемые метапредметные результаты</w:t>
      </w:r>
    </w:p>
    <w:p w14:paraId="7CFD1E5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освоения учебного предмета «Химия»</w:t>
      </w:r>
      <w:r w:rsidR="00CF7323">
        <w:rPr>
          <w:rFonts w:ascii="Times New Roman" w:eastAsiaTheme="minorHAnsi" w:hAnsi="Times New Roman"/>
          <w:b/>
          <w:bCs/>
          <w:color w:val="26282F"/>
          <w:sz w:val="28"/>
          <w:szCs w:val="28"/>
          <w:lang w:eastAsia="en-US"/>
        </w:rPr>
        <w:t xml:space="preserve"> </w:t>
      </w:r>
      <w:r w:rsidRPr="00CF7323">
        <w:rPr>
          <w:rFonts w:ascii="Times New Roman" w:eastAsiaTheme="minorHAnsi" w:hAnsi="Times New Roman"/>
          <w:b/>
          <w:bCs/>
          <w:color w:val="26282F"/>
          <w:sz w:val="28"/>
          <w:szCs w:val="28"/>
          <w:lang w:eastAsia="en-US"/>
        </w:rPr>
        <w:t>на углубленном уровне</w:t>
      </w:r>
    </w:p>
    <w:p w14:paraId="158277E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26282F"/>
          <w:sz w:val="28"/>
          <w:szCs w:val="28"/>
          <w:lang w:eastAsia="en-US"/>
        </w:rPr>
      </w:pPr>
      <w:r w:rsidRPr="00CF7323">
        <w:rPr>
          <w:rFonts w:ascii="Times New Roman" w:eastAsiaTheme="minorHAnsi" w:hAnsi="Times New Roman"/>
          <w:color w:val="26282F"/>
          <w:sz w:val="28"/>
          <w:szCs w:val="28"/>
          <w:lang w:eastAsia="en-US"/>
        </w:rPr>
        <w:lastRenderedPageBreak/>
        <w:t>Планируемые метапредметные результаты в рамках</w:t>
      </w:r>
      <w:r w:rsidR="00CF7323">
        <w:rPr>
          <w:rFonts w:ascii="Times New Roman" w:eastAsiaTheme="minorHAnsi" w:hAnsi="Times New Roman"/>
          <w:color w:val="26282F"/>
          <w:sz w:val="28"/>
          <w:szCs w:val="28"/>
          <w:lang w:eastAsia="en-US"/>
        </w:rPr>
        <w:t xml:space="preserve"> </w:t>
      </w:r>
      <w:r w:rsidRPr="00CF7323">
        <w:rPr>
          <w:rFonts w:ascii="Times New Roman" w:eastAsiaTheme="minorHAnsi" w:hAnsi="Times New Roman"/>
          <w:color w:val="26282F"/>
          <w:sz w:val="28"/>
          <w:szCs w:val="28"/>
          <w:lang w:eastAsia="en-US"/>
        </w:rPr>
        <w:t>освоения учебного предмета «Химия» на углубленном уровне представлены тремя группами универсальных учебных</w:t>
      </w:r>
      <w:r w:rsidR="00CF7323">
        <w:rPr>
          <w:rFonts w:ascii="Times New Roman" w:eastAsiaTheme="minorHAnsi" w:hAnsi="Times New Roman"/>
          <w:color w:val="26282F"/>
          <w:sz w:val="28"/>
          <w:szCs w:val="28"/>
          <w:lang w:eastAsia="en-US"/>
        </w:rPr>
        <w:t xml:space="preserve"> </w:t>
      </w:r>
      <w:r w:rsidRPr="00CF7323">
        <w:rPr>
          <w:rFonts w:ascii="Times New Roman" w:eastAsiaTheme="minorHAnsi" w:hAnsi="Times New Roman"/>
          <w:color w:val="26282F"/>
          <w:sz w:val="28"/>
          <w:szCs w:val="28"/>
          <w:lang w:eastAsia="en-US"/>
        </w:rPr>
        <w:t>действий (УУД).</w:t>
      </w:r>
    </w:p>
    <w:p w14:paraId="493DBF17"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1. Регулятивные универсальные учебные действия</w:t>
      </w:r>
    </w:p>
    <w:p w14:paraId="60D8B2B7"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Выпускник научится:</w:t>
      </w:r>
    </w:p>
    <w:p w14:paraId="744CFCC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самостоятельно определять цели, ставить и формулировать собственные задачи в образовательной деятельности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и жизненных ситуациях;</w:t>
      </w:r>
    </w:p>
    <w:p w14:paraId="488975FE"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оценивать ресурсы, в том числе время и другие нематериальные ресурсы, необходимые для достижения поставленной ранее цели;</w:t>
      </w:r>
    </w:p>
    <w:p w14:paraId="5C80711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сопоставлять имеющиеся возможности и необходимые для достижения цели ресурсы;</w:t>
      </w:r>
    </w:p>
    <w:p w14:paraId="467FFEDC"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организовывать эффективный поиск ресурсов, необходимых для достижения поставленной цели;</w:t>
      </w:r>
    </w:p>
    <w:p w14:paraId="376126E6"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определять несколько путей достижения поставленной цели;</w:t>
      </w:r>
    </w:p>
    <w:p w14:paraId="251E0B64"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выбирать оптимальный путь достижения цели с учетом эффективности расходования ресурсов и основываясь на</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соображениях этики и морали;</w:t>
      </w:r>
    </w:p>
    <w:p w14:paraId="0CA7B9E6"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задавать параметры и критерии, по которым можно</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определить, что цель достигнута;</w:t>
      </w:r>
    </w:p>
    <w:p w14:paraId="1993535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сопоставлять полученный результат деятельности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 поставленной заранее целью;</w:t>
      </w:r>
    </w:p>
    <w:p w14:paraId="43F21A6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оценивать последствия достижения поставленной</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цели в деятельности, собственной жизни и жизни окружающих людей.</w:t>
      </w:r>
    </w:p>
    <w:p w14:paraId="39ECF3A2"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2. Познавательные универсальные учебные действия</w:t>
      </w:r>
    </w:p>
    <w:p w14:paraId="524B697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Выпускник научится:</w:t>
      </w:r>
    </w:p>
    <w:p w14:paraId="321ABFD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критически оценивать и интерпретировать информацию с разных позиций;</w:t>
      </w:r>
    </w:p>
    <w:p w14:paraId="473F9139"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распознавать и фиксировать противоречия в информационных источниках;</w:t>
      </w:r>
    </w:p>
    <w:p w14:paraId="6CB30EEC"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использовать различные модельно-схематические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средства для представления выявленных в информационных источниках противоречий;</w:t>
      </w:r>
    </w:p>
    <w:p w14:paraId="2C505E0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осуществлять развернутый информационный поиск</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и ставить на его основе новые (учебные и познавательные)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задачи;</w:t>
      </w:r>
    </w:p>
    <w:p w14:paraId="223535B3"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искать и находить обобщенные способы решения задач;</w:t>
      </w:r>
    </w:p>
    <w:p w14:paraId="6E59DC1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приводить критические аргументы как в отношении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собственного суждения, так и в отношении действий и суждений другого;</w:t>
      </w:r>
    </w:p>
    <w:p w14:paraId="085DEDF9"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анализировать и преобразовывать проблемно-противоречивые ситуации;</w:t>
      </w:r>
    </w:p>
    <w:p w14:paraId="167F2E2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выходить за рамки учебного предмета и осуществлять</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целенаправленный поиск возможности широкого переноса</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средств и способов действия;</w:t>
      </w:r>
    </w:p>
    <w:p w14:paraId="281AF0C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выстраивать индивидуальную образовательную траекторию, учитывая ограничения со стороны других участников и ресурсные ограничения;</w:t>
      </w:r>
    </w:p>
    <w:p w14:paraId="2C92DA6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функции самостоятельно; ставить проблему и работать над</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ее решением; управлять совместной познавательной дея-тельностью и подчиняться).</w:t>
      </w:r>
    </w:p>
    <w:p w14:paraId="18D092E8"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3. Коммуникативные универсальные учебные действия</w:t>
      </w:r>
    </w:p>
    <w:p w14:paraId="14A095B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lastRenderedPageBreak/>
        <w:t>Выпускник научится:</w:t>
      </w:r>
    </w:p>
    <w:p w14:paraId="6F9B5EB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осуществлять деловую коммуникацию, как со сверстниками, так и со взрослыми (как внутри образовательной</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организации, так и за ее пределами);</w:t>
      </w:r>
    </w:p>
    <w:p w14:paraId="368EAF1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при осуществлении групповой работы быть как руководителем, так и членом проектной команды в разных ролях</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(генератором идей, критиком, исполнителем, презентующим и т. д.);</w:t>
      </w:r>
    </w:p>
    <w:p w14:paraId="1AE0AA67"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развернуто, логично и точно излагать свою точку зрения с использованием адекватных (устных и письменных)</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языковых средств;</w:t>
      </w:r>
    </w:p>
    <w:p w14:paraId="37F5F41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распознавать конфликтогенные ситуации и предотвращать конфликты до их активной фазы;</w:t>
      </w:r>
    </w:p>
    <w:p w14:paraId="71A27C9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координировать и выполнять работу в условиях виртуального взаимодействия (или сочетания реального и виртуального);</w:t>
      </w:r>
    </w:p>
    <w:p w14:paraId="01934D7C"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согласовывать позиции членов команды в процессе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работы над общим продуктом/решением;</w:t>
      </w:r>
    </w:p>
    <w:p w14:paraId="0B10353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представлять публично результаты индивидуальной</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и групповой деятельности, как перед знакомой, так и перед</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незнакомой аудиторией;</w:t>
      </w:r>
    </w:p>
    <w:p w14:paraId="07D7189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подбирать партнеров для деловой коммуникации, исходя из соображений результативности взаимодействия, а не</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личных симпатий;</w:t>
      </w:r>
    </w:p>
    <w:p w14:paraId="61D62284"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воспринимать критические замечания как ресурс</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собственного развития;</w:t>
      </w:r>
    </w:p>
    <w:p w14:paraId="6EF70E1C"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точно и емко формулировать как критические, так</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и одобрительные замечания в адрес других людей в рамках</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деловой и образовательной коммуникации, избегая при этом</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личностных оценочных суждений.</w:t>
      </w:r>
    </w:p>
    <w:p w14:paraId="16E53CC3"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1.3. Планируемые предметные результаты</w:t>
      </w:r>
      <w:r w:rsidR="007F3EDE">
        <w:rPr>
          <w:rFonts w:ascii="Times New Roman" w:eastAsiaTheme="minorHAnsi" w:hAnsi="Times New Roman"/>
          <w:b/>
          <w:bCs/>
          <w:color w:val="26282F"/>
          <w:sz w:val="28"/>
          <w:szCs w:val="28"/>
          <w:lang w:eastAsia="en-US"/>
        </w:rPr>
        <w:t xml:space="preserve"> </w:t>
      </w:r>
      <w:r w:rsidRPr="00CF7323">
        <w:rPr>
          <w:rFonts w:ascii="Times New Roman" w:eastAsiaTheme="minorHAnsi" w:hAnsi="Times New Roman"/>
          <w:b/>
          <w:bCs/>
          <w:color w:val="26282F"/>
          <w:sz w:val="28"/>
          <w:szCs w:val="28"/>
          <w:lang w:eastAsia="en-US"/>
        </w:rPr>
        <w:t>освоения учебного предмета «Химия»</w:t>
      </w:r>
      <w:r w:rsidR="00CF7323">
        <w:rPr>
          <w:rFonts w:ascii="Times New Roman" w:eastAsiaTheme="minorHAnsi" w:hAnsi="Times New Roman"/>
          <w:b/>
          <w:bCs/>
          <w:color w:val="26282F"/>
          <w:sz w:val="28"/>
          <w:szCs w:val="28"/>
          <w:lang w:eastAsia="en-US"/>
        </w:rPr>
        <w:t xml:space="preserve"> </w:t>
      </w:r>
      <w:r w:rsidRPr="00CF7323">
        <w:rPr>
          <w:rFonts w:ascii="Times New Roman" w:eastAsiaTheme="minorHAnsi" w:hAnsi="Times New Roman"/>
          <w:b/>
          <w:bCs/>
          <w:color w:val="26282F"/>
          <w:sz w:val="28"/>
          <w:szCs w:val="28"/>
          <w:lang w:eastAsia="en-US"/>
        </w:rPr>
        <w:t>на углубленном уровне</w:t>
      </w:r>
    </w:p>
    <w:p w14:paraId="7358D097" w14:textId="77777777" w:rsidR="003150AF" w:rsidRPr="009454DF" w:rsidRDefault="003150AF" w:rsidP="00CF7323">
      <w:pPr>
        <w:autoSpaceDE w:val="0"/>
        <w:autoSpaceDN w:val="0"/>
        <w:adjustRightInd w:val="0"/>
        <w:spacing w:after="0" w:line="240" w:lineRule="auto"/>
        <w:jc w:val="both"/>
        <w:rPr>
          <w:rFonts w:ascii="Times New Roman" w:eastAsiaTheme="minorHAnsi" w:hAnsi="Times New Roman"/>
          <w:sz w:val="28"/>
          <w:szCs w:val="28"/>
          <w:lang w:eastAsia="en-US"/>
        </w:rPr>
      </w:pPr>
      <w:r w:rsidRPr="009454DF">
        <w:rPr>
          <w:rFonts w:ascii="Times New Roman" w:eastAsiaTheme="minorHAnsi" w:hAnsi="Times New Roman"/>
          <w:sz w:val="28"/>
          <w:szCs w:val="28"/>
          <w:lang w:eastAsia="en-US"/>
        </w:rPr>
        <w:t>В результате изучения учебного предмета «Химия»</w:t>
      </w:r>
      <w:r w:rsidR="00CF7323" w:rsidRPr="009454DF">
        <w:rPr>
          <w:rFonts w:ascii="Times New Roman" w:eastAsiaTheme="minorHAnsi" w:hAnsi="Times New Roman"/>
          <w:sz w:val="28"/>
          <w:szCs w:val="28"/>
          <w:lang w:eastAsia="en-US"/>
        </w:rPr>
        <w:t xml:space="preserve"> </w:t>
      </w:r>
      <w:r w:rsidRPr="009454DF">
        <w:rPr>
          <w:rFonts w:ascii="Times New Roman" w:eastAsiaTheme="minorHAnsi" w:hAnsi="Times New Roman"/>
          <w:sz w:val="28"/>
          <w:szCs w:val="28"/>
          <w:lang w:eastAsia="en-US"/>
        </w:rPr>
        <w:t>на уровне среднего общего образования</w:t>
      </w:r>
    </w:p>
    <w:p w14:paraId="31472333"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выпускник на углубленном уровне научится:</w:t>
      </w:r>
    </w:p>
    <w:p w14:paraId="111E1633"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b/>
          <w:bCs/>
          <w:color w:val="26282F"/>
          <w:sz w:val="28"/>
          <w:szCs w:val="28"/>
          <w:lang w:eastAsia="en-US"/>
        </w:rPr>
        <w:t xml:space="preserve">— </w:t>
      </w:r>
      <w:r w:rsidRPr="00CF7323">
        <w:rPr>
          <w:rFonts w:ascii="Times New Roman" w:eastAsiaTheme="minorHAnsi" w:hAnsi="Times New Roman"/>
          <w:color w:val="000000"/>
          <w:sz w:val="28"/>
          <w:szCs w:val="28"/>
          <w:lang w:eastAsia="en-US"/>
        </w:rPr>
        <w:t>раскрывать на примерах роль химии в формировании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современной научной картины мира и в практической деятельности человека, взаимосвязь между химией и другими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естественными науками;</w:t>
      </w:r>
    </w:p>
    <w:p w14:paraId="4A465E9F"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сопоставлять исторические вехи развития химии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 историческими периодами развития промышленности и</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науки для проведения анализа состояния, путей развития</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науки и технологий;</w:t>
      </w:r>
    </w:p>
    <w:p w14:paraId="08A8C72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анализировать состав, строение и свойства веществ,</w:t>
      </w:r>
      <w:r w:rsidR="00CF7323">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применяя положения основных химических теорий: химического строения органических соединений А. М. Бутлерова, строения атома, химической связи, электролитической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диссоциации кислот, оснований и солей, а также устанавливать причинно-следственные связи между свойствами вещества и его составом и строением;</w:t>
      </w:r>
    </w:p>
    <w:p w14:paraId="4DED6216"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применять правила систематической международной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номенклатуры как средства различения и идентификации</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веществ по их составу и строению;</w:t>
      </w:r>
    </w:p>
    <w:p w14:paraId="26D8B8F1"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составлять молекулярные и структурные формулы</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14:paraId="633BABF2"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lastRenderedPageBreak/>
        <w:t>— объяснять природу и способы образования химической связи: ковалентной (полярной, неполярной), ионной,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металлической, водородной с целью определения химической активности веществ;</w:t>
      </w:r>
    </w:p>
    <w:p w14:paraId="03405E2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характеризовать физические свойства неорганических и органических веществ и устанавливать зависимость</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физических свойств веществ от типа кристаллической решетки;</w:t>
      </w:r>
    </w:p>
    <w:p w14:paraId="5769901B"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характеризовать закономерности в изменении химических свойств простых веществ, водородных соединений,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высших оксидов и гидроксидов;</w:t>
      </w:r>
    </w:p>
    <w:p w14:paraId="07CA38A7"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приводить примеры химических реакций, раскрывающих характерные химические свойства неорганических и</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органических веществ изученных классов с целью их идентификации и объяснения области применения;</w:t>
      </w:r>
    </w:p>
    <w:p w14:paraId="73EC04CE"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связи и активности реагентов;</w:t>
      </w:r>
    </w:p>
    <w:p w14:paraId="40813E22"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устанавливать зависимость реакционной способности</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органических соединений от характера взаимного влияния</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атомов в молекулах с целью прогнозирования продуктов реакции;</w:t>
      </w:r>
    </w:p>
    <w:p w14:paraId="39397C63"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устанавливать зависимость скорости химической реакции и смещения химического равновесия от различных</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факторов с целью определения оптимальных условий протекания химических процессов;</w:t>
      </w:r>
    </w:p>
    <w:p w14:paraId="6D65BA3A"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устанавливать генетическую связь между классами</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неорганических и органических веществ для обоснования</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принципиальной возможности получения неорганических</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и органических соединений заданного состава и строения;</w:t>
      </w:r>
    </w:p>
    <w:p w14:paraId="72A64239"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подбирать реагенты, условия и определять продукты</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реакций, позволяющих реализовать лабораторные и промышленные способы получения важнейших неорганических и органических веществ;</w:t>
      </w:r>
    </w:p>
    <w:p w14:paraId="6F4767FC"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определять характер среды в результате гидролиза</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w:t>
      </w:r>
    </w:p>
    <w:p w14:paraId="216D2250"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приводить примеры окислительно-восстановительных реакций в природе, производственных процессах и жизнедеятельности организмов;</w:t>
      </w:r>
    </w:p>
    <w:p w14:paraId="72CA22F6"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обосновывать практическое использование неорганических и органических веществ и их реакций в промышленности и быту;</w:t>
      </w:r>
    </w:p>
    <w:p w14:paraId="4FAC37A5"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выполнять химический эксперимент по распознаванию и получению неорганических и органических веществ,</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относящихся к различным классам соединений, в соответствии с правилами и приемами безопасной работы с химическими</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веществами и лабораторным оборудованием;</w:t>
      </w:r>
    </w:p>
    <w:p w14:paraId="1CDF8D96"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проводить расчеты на основе химических формул и</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уравнений реакций: нахождение молекулярной формулы</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органического вещества по его плотности и массовым долям</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продуктов реакции, если одно из веществ дано в избытке</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 xml:space="preserve">(имеет примеси); расчеты массовой или объемной доли выхода продукта реакции от теоретически </w:t>
      </w:r>
      <w:r w:rsidRPr="00CF7323">
        <w:rPr>
          <w:rFonts w:ascii="Times New Roman" w:eastAsiaTheme="minorHAnsi" w:hAnsi="Times New Roman"/>
          <w:color w:val="000000"/>
          <w:sz w:val="28"/>
          <w:szCs w:val="28"/>
          <w:lang w:eastAsia="en-US"/>
        </w:rPr>
        <w:lastRenderedPageBreak/>
        <w:t>возможного; расчеты</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теплового эффекта реакции; расчеты объемных отношений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газов при химических реакциях; расчеты массы (объема, ко-личества вещества) продукта реакции, если одно из веществ</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дано в виде раствора с определенной массовой долей растворенного вещества;</w:t>
      </w:r>
    </w:p>
    <w:p w14:paraId="47476266"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использовать методы научного познания: анализ,</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синтез, моделирование химических процессов и явлений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при решении учебно-исследовательских задач по изучению</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свойств, способов получения и распознавания органических</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веществ;</w:t>
      </w:r>
    </w:p>
    <w:p w14:paraId="1896B1A8"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владеть правилами безопасного обращения с едкими,</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горючими и токсичными веществами, средствами бытовой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химии;</w:t>
      </w:r>
    </w:p>
    <w:p w14:paraId="682A4243"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осуществлять поиск химической информации по названиям, идентификаторам, структурным формулам веществ;</w:t>
      </w:r>
    </w:p>
    <w:p w14:paraId="383CE213"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критически оценивать и интерпретировать химическую информацию, содержащуюся в сообщениях средств</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14:paraId="12B9D5A9"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находить взаимосвязи между структурой и функцией, причиной и следствием, теорией и фактами при анализе</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проблемных ситуаций и обосновании принимаемых решений на основе химических знаний;</w:t>
      </w:r>
    </w:p>
    <w:p w14:paraId="7E46774D"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CF7323">
        <w:rPr>
          <w:rFonts w:ascii="Times New Roman" w:eastAsiaTheme="minorHAnsi" w:hAnsi="Times New Roman"/>
          <w:color w:val="000000"/>
          <w:sz w:val="28"/>
          <w:szCs w:val="28"/>
          <w:lang w:eastAsia="en-US"/>
        </w:rPr>
        <w:t>— представлять пути решения глобальных проблем, стоящих перед человечеством, и перспективных направлений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развития химических технологий, в том числе технологий</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современных материалов с различной функциональностью,</w:t>
      </w:r>
      <w:r w:rsidR="0027461F">
        <w:rPr>
          <w:rFonts w:ascii="Times New Roman" w:eastAsiaTheme="minorHAnsi" w:hAnsi="Times New Roman"/>
          <w:color w:val="000000"/>
          <w:sz w:val="28"/>
          <w:szCs w:val="28"/>
          <w:lang w:eastAsia="en-US"/>
        </w:rPr>
        <w:t xml:space="preserve"> </w:t>
      </w:r>
      <w:r w:rsidRPr="00CF7323">
        <w:rPr>
          <w:rFonts w:ascii="Times New Roman" w:eastAsiaTheme="minorHAnsi" w:hAnsi="Times New Roman"/>
          <w:color w:val="000000"/>
          <w:sz w:val="28"/>
          <w:szCs w:val="28"/>
          <w:lang w:eastAsia="en-US"/>
        </w:rPr>
        <w:t>возобновляемых источников сырья, переработки и утилизации промышленных и бытовых отходов.</w:t>
      </w:r>
    </w:p>
    <w:p w14:paraId="705BCD0A" w14:textId="77777777" w:rsidR="003150AF" w:rsidRPr="00CF7323" w:rsidRDefault="003150AF" w:rsidP="00CF7323">
      <w:pPr>
        <w:autoSpaceDE w:val="0"/>
        <w:autoSpaceDN w:val="0"/>
        <w:adjustRightInd w:val="0"/>
        <w:spacing w:after="0" w:line="240" w:lineRule="auto"/>
        <w:jc w:val="both"/>
        <w:rPr>
          <w:rFonts w:ascii="Times New Roman" w:eastAsiaTheme="minorHAnsi" w:hAnsi="Times New Roman"/>
          <w:b/>
          <w:bCs/>
          <w:color w:val="26282F"/>
          <w:sz w:val="28"/>
          <w:szCs w:val="28"/>
          <w:lang w:eastAsia="en-US"/>
        </w:rPr>
      </w:pPr>
      <w:r w:rsidRPr="00CF7323">
        <w:rPr>
          <w:rFonts w:ascii="Times New Roman" w:eastAsiaTheme="minorHAnsi" w:hAnsi="Times New Roman"/>
          <w:b/>
          <w:bCs/>
          <w:color w:val="26282F"/>
          <w:sz w:val="28"/>
          <w:szCs w:val="28"/>
          <w:lang w:eastAsia="en-US"/>
        </w:rPr>
        <w:t>Выпускник на углубленном уровне получит возможность научиться:</w:t>
      </w:r>
    </w:p>
    <w:p w14:paraId="0CD5F372" w14:textId="77777777" w:rsidR="003150AF" w:rsidRPr="0027461F" w:rsidRDefault="003150AF" w:rsidP="0027461F">
      <w:pPr>
        <w:autoSpaceDE w:val="0"/>
        <w:autoSpaceDN w:val="0"/>
        <w:adjustRightInd w:val="0"/>
        <w:spacing w:after="0" w:line="240" w:lineRule="auto"/>
        <w:jc w:val="both"/>
        <w:rPr>
          <w:rFonts w:ascii="Times New Roman" w:eastAsiaTheme="minorHAnsi" w:hAnsi="Times New Roman"/>
          <w:i/>
          <w:iCs/>
          <w:color w:val="000000"/>
          <w:sz w:val="28"/>
          <w:szCs w:val="28"/>
          <w:lang w:eastAsia="en-US"/>
        </w:rPr>
      </w:pPr>
      <w:r w:rsidRPr="00CF7323">
        <w:rPr>
          <w:rFonts w:ascii="Times New Roman" w:eastAsiaTheme="minorHAnsi" w:hAnsi="Times New Roman"/>
          <w:b/>
          <w:bCs/>
          <w:color w:val="26282F"/>
          <w:sz w:val="28"/>
          <w:szCs w:val="28"/>
          <w:lang w:eastAsia="en-US"/>
        </w:rPr>
        <w:t xml:space="preserve">— </w:t>
      </w:r>
      <w:r w:rsidRPr="00CF7323">
        <w:rPr>
          <w:rFonts w:ascii="Times New Roman" w:eastAsiaTheme="minorHAnsi" w:hAnsi="Times New Roman"/>
          <w:i/>
          <w:iCs/>
          <w:color w:val="000000"/>
          <w:sz w:val="28"/>
          <w:szCs w:val="28"/>
          <w:lang w:eastAsia="en-US"/>
        </w:rPr>
        <w:t>формулировать цель исследования, выдвигать и проверять</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экспериментально гипотезы о химических свойствах</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веществ на основе их состава и строения, их способности</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вступать в химические реакции, о характере и продуктах</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различных химических реакций</w:t>
      </w:r>
      <w:r w:rsidRPr="00CF7323">
        <w:rPr>
          <w:rFonts w:ascii="Times New Roman" w:eastAsiaTheme="minorHAnsi" w:hAnsi="Times New Roman"/>
          <w:color w:val="000000"/>
          <w:sz w:val="28"/>
          <w:szCs w:val="28"/>
          <w:lang w:eastAsia="en-US"/>
        </w:rPr>
        <w:t>;</w:t>
      </w:r>
    </w:p>
    <w:p w14:paraId="06E904CE" w14:textId="77777777" w:rsidR="003150AF" w:rsidRPr="0027461F" w:rsidRDefault="003150AF" w:rsidP="0027461F">
      <w:pPr>
        <w:autoSpaceDE w:val="0"/>
        <w:autoSpaceDN w:val="0"/>
        <w:adjustRightInd w:val="0"/>
        <w:spacing w:after="0" w:line="240" w:lineRule="auto"/>
        <w:jc w:val="both"/>
        <w:rPr>
          <w:rFonts w:ascii="Times New Roman" w:eastAsiaTheme="minorHAnsi" w:hAnsi="Times New Roman"/>
          <w:i/>
          <w:iCs/>
          <w:color w:val="000000"/>
          <w:sz w:val="28"/>
          <w:szCs w:val="28"/>
          <w:lang w:eastAsia="en-US"/>
        </w:rPr>
      </w:pPr>
      <w:r w:rsidRPr="00CF7323">
        <w:rPr>
          <w:rFonts w:ascii="Times New Roman" w:eastAsiaTheme="minorHAnsi" w:hAnsi="Times New Roman"/>
          <w:i/>
          <w:iCs/>
          <w:color w:val="000000"/>
          <w:sz w:val="28"/>
          <w:szCs w:val="28"/>
          <w:lang w:eastAsia="en-US"/>
        </w:rPr>
        <w:t>— самостоятельно планировать и проводить химические</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эксперименты с соблюдением правил безопасной работы</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с веществами и лабораторным оборудованием</w:t>
      </w:r>
      <w:r w:rsidRPr="00CF7323">
        <w:rPr>
          <w:rFonts w:ascii="Times New Roman" w:eastAsiaTheme="minorHAnsi" w:hAnsi="Times New Roman"/>
          <w:color w:val="000000"/>
          <w:sz w:val="28"/>
          <w:szCs w:val="28"/>
          <w:lang w:eastAsia="en-US"/>
        </w:rPr>
        <w:t>;</w:t>
      </w:r>
    </w:p>
    <w:p w14:paraId="346A02A4" w14:textId="77777777" w:rsidR="003150AF" w:rsidRPr="0027461F" w:rsidRDefault="003150AF" w:rsidP="0027461F">
      <w:pPr>
        <w:autoSpaceDE w:val="0"/>
        <w:autoSpaceDN w:val="0"/>
        <w:adjustRightInd w:val="0"/>
        <w:spacing w:after="0" w:line="240" w:lineRule="auto"/>
        <w:jc w:val="both"/>
        <w:rPr>
          <w:rFonts w:ascii="Times New Roman" w:eastAsiaTheme="minorHAnsi" w:hAnsi="Times New Roman"/>
          <w:i/>
          <w:iCs/>
          <w:color w:val="000000"/>
          <w:sz w:val="28"/>
          <w:szCs w:val="28"/>
          <w:lang w:eastAsia="en-US"/>
        </w:rPr>
      </w:pPr>
      <w:r w:rsidRPr="00CF7323">
        <w:rPr>
          <w:rFonts w:ascii="Times New Roman" w:eastAsiaTheme="minorHAnsi" w:hAnsi="Times New Roman"/>
          <w:i/>
          <w:iCs/>
          <w:color w:val="000000"/>
          <w:sz w:val="28"/>
          <w:szCs w:val="28"/>
          <w:lang w:eastAsia="en-US"/>
        </w:rPr>
        <w:t>— интерпретировать данные о составе и строении веществ,</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полученные с помощью современных физико-химических</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методов</w:t>
      </w:r>
      <w:r w:rsidRPr="00CF7323">
        <w:rPr>
          <w:rFonts w:ascii="Times New Roman" w:eastAsiaTheme="minorHAnsi" w:hAnsi="Times New Roman"/>
          <w:color w:val="000000"/>
          <w:sz w:val="28"/>
          <w:szCs w:val="28"/>
          <w:lang w:eastAsia="en-US"/>
        </w:rPr>
        <w:t>;</w:t>
      </w:r>
    </w:p>
    <w:p w14:paraId="61F42312" w14:textId="77777777" w:rsidR="003150AF" w:rsidRPr="0027461F" w:rsidRDefault="003150AF" w:rsidP="0027461F">
      <w:pPr>
        <w:autoSpaceDE w:val="0"/>
        <w:autoSpaceDN w:val="0"/>
        <w:adjustRightInd w:val="0"/>
        <w:spacing w:after="0" w:line="240" w:lineRule="auto"/>
        <w:jc w:val="both"/>
        <w:rPr>
          <w:rFonts w:ascii="Times New Roman" w:eastAsiaTheme="minorHAnsi" w:hAnsi="Times New Roman"/>
          <w:i/>
          <w:iCs/>
          <w:color w:val="000000"/>
          <w:sz w:val="28"/>
          <w:szCs w:val="28"/>
          <w:lang w:eastAsia="en-US"/>
        </w:rPr>
      </w:pPr>
      <w:r w:rsidRPr="00CF7323">
        <w:rPr>
          <w:rFonts w:ascii="Times New Roman" w:eastAsiaTheme="minorHAnsi" w:hAnsi="Times New Roman"/>
          <w:i/>
          <w:iCs/>
          <w:color w:val="000000"/>
          <w:sz w:val="28"/>
          <w:szCs w:val="28"/>
          <w:lang w:eastAsia="en-US"/>
        </w:rPr>
        <w:t>— описывать состояние электрона в атоме на основе</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современных квантово-механических представлений о</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строении атома для объяснения результатов спектрального</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анализа веществ</w:t>
      </w:r>
      <w:r w:rsidRPr="00CF7323">
        <w:rPr>
          <w:rFonts w:ascii="Times New Roman" w:eastAsiaTheme="minorHAnsi" w:hAnsi="Times New Roman"/>
          <w:color w:val="000000"/>
          <w:sz w:val="28"/>
          <w:szCs w:val="28"/>
          <w:lang w:eastAsia="en-US"/>
        </w:rPr>
        <w:t>;</w:t>
      </w:r>
    </w:p>
    <w:p w14:paraId="6DF24D0B" w14:textId="77777777" w:rsidR="003150AF" w:rsidRPr="00CF7323" w:rsidRDefault="003150AF" w:rsidP="0027461F">
      <w:pPr>
        <w:autoSpaceDE w:val="0"/>
        <w:autoSpaceDN w:val="0"/>
        <w:adjustRightInd w:val="0"/>
        <w:spacing w:after="0" w:line="240" w:lineRule="auto"/>
        <w:jc w:val="both"/>
        <w:rPr>
          <w:rFonts w:ascii="Times New Roman" w:eastAsiaTheme="minorHAnsi" w:hAnsi="Times New Roman"/>
          <w:i/>
          <w:iCs/>
          <w:color w:val="000000"/>
          <w:sz w:val="28"/>
          <w:szCs w:val="28"/>
          <w:lang w:eastAsia="en-US"/>
        </w:rPr>
      </w:pPr>
      <w:r w:rsidRPr="00CF7323">
        <w:rPr>
          <w:rFonts w:ascii="Times New Roman" w:eastAsiaTheme="minorHAnsi" w:hAnsi="Times New Roman"/>
          <w:i/>
          <w:iCs/>
          <w:color w:val="000000"/>
          <w:sz w:val="28"/>
          <w:szCs w:val="28"/>
          <w:lang w:eastAsia="en-US"/>
        </w:rPr>
        <w:t>— характеризовать роль азотосодержащих гетероциклических</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соединений и нуклеиновых кислот как важнейших</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биологически активных веществ;</w:t>
      </w:r>
    </w:p>
    <w:p w14:paraId="0382813B" w14:textId="77777777" w:rsidR="003150AF" w:rsidRPr="0027461F" w:rsidRDefault="003150AF" w:rsidP="0027461F">
      <w:pPr>
        <w:autoSpaceDE w:val="0"/>
        <w:autoSpaceDN w:val="0"/>
        <w:adjustRightInd w:val="0"/>
        <w:spacing w:after="0" w:line="240" w:lineRule="auto"/>
        <w:jc w:val="both"/>
        <w:rPr>
          <w:rFonts w:ascii="Times New Roman" w:eastAsiaTheme="minorHAnsi" w:hAnsi="Times New Roman"/>
          <w:i/>
          <w:iCs/>
          <w:color w:val="000000"/>
          <w:sz w:val="28"/>
          <w:szCs w:val="28"/>
          <w:lang w:eastAsia="en-US"/>
        </w:rPr>
      </w:pPr>
      <w:r w:rsidRPr="00CF7323">
        <w:rPr>
          <w:rFonts w:ascii="Times New Roman" w:eastAsiaTheme="minorHAnsi" w:hAnsi="Times New Roman"/>
          <w:i/>
          <w:iCs/>
          <w:color w:val="000000"/>
          <w:sz w:val="28"/>
          <w:szCs w:val="28"/>
          <w:lang w:eastAsia="en-US"/>
        </w:rPr>
        <w:t>— прогнозировать возможность протекания окислительно-</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восстановительных реакций, лежащих в основе</w:t>
      </w:r>
      <w:r w:rsidR="0027461F">
        <w:rPr>
          <w:rFonts w:ascii="Times New Roman" w:eastAsiaTheme="minorHAnsi" w:hAnsi="Times New Roman"/>
          <w:i/>
          <w:iCs/>
          <w:color w:val="000000"/>
          <w:sz w:val="28"/>
          <w:szCs w:val="28"/>
          <w:lang w:eastAsia="en-US"/>
        </w:rPr>
        <w:t xml:space="preserve"> </w:t>
      </w:r>
      <w:r w:rsidRPr="00CF7323">
        <w:rPr>
          <w:rFonts w:ascii="Times New Roman" w:eastAsiaTheme="minorHAnsi" w:hAnsi="Times New Roman"/>
          <w:i/>
          <w:iCs/>
          <w:color w:val="000000"/>
          <w:sz w:val="28"/>
          <w:szCs w:val="28"/>
          <w:lang w:eastAsia="en-US"/>
        </w:rPr>
        <w:t>природных и производственных процессов.</w:t>
      </w:r>
    </w:p>
    <w:p w14:paraId="40A46D01" w14:textId="77777777" w:rsidR="003150AF" w:rsidRPr="00774C23" w:rsidRDefault="003150AF" w:rsidP="0027461F">
      <w:pPr>
        <w:autoSpaceDE w:val="0"/>
        <w:autoSpaceDN w:val="0"/>
        <w:adjustRightInd w:val="0"/>
        <w:spacing w:after="0" w:line="240" w:lineRule="auto"/>
        <w:jc w:val="both"/>
        <w:rPr>
          <w:rFonts w:ascii="SchoolBookSanPin" w:eastAsiaTheme="minorHAnsi" w:hAnsi="SchoolBookSanPin" w:cs="SchoolBookSanPin"/>
          <w:color w:val="000000"/>
          <w:sz w:val="21"/>
          <w:szCs w:val="21"/>
          <w:lang w:eastAsia="en-US"/>
        </w:rPr>
      </w:pPr>
    </w:p>
    <w:p w14:paraId="7EF69E85" w14:textId="77777777" w:rsidR="00CD33B7" w:rsidRDefault="007F3EDE" w:rsidP="007F3EDE">
      <w:pPr>
        <w:jc w:val="center"/>
        <w:rPr>
          <w:rFonts w:ascii="Times New Roman" w:hAnsi="Times New Roman"/>
          <w:b/>
          <w:bCs/>
          <w:caps/>
          <w:sz w:val="28"/>
          <w:szCs w:val="28"/>
        </w:rPr>
      </w:pPr>
      <w:r>
        <w:rPr>
          <w:rFonts w:ascii="Times New Roman" w:hAnsi="Times New Roman"/>
          <w:b/>
          <w:bCs/>
          <w:caps/>
          <w:sz w:val="28"/>
          <w:szCs w:val="28"/>
          <w:lang w:val="en-US"/>
        </w:rPr>
        <w:t>II</w:t>
      </w:r>
      <w:r w:rsidR="00CD33B7" w:rsidRPr="00CD33B7">
        <w:rPr>
          <w:rFonts w:ascii="Times New Roman" w:hAnsi="Times New Roman"/>
          <w:b/>
          <w:bCs/>
          <w:caps/>
          <w:sz w:val="28"/>
          <w:szCs w:val="28"/>
        </w:rPr>
        <w:t>. Содержание учебного предмета</w:t>
      </w:r>
    </w:p>
    <w:p w14:paraId="562C4861" w14:textId="77777777" w:rsidR="00CD33B7" w:rsidRDefault="000E01C1" w:rsidP="000E01C1">
      <w:pPr>
        <w:tabs>
          <w:tab w:val="center" w:pos="4677"/>
          <w:tab w:val="left" w:pos="5615"/>
        </w:tabs>
        <w:spacing w:after="0" w:line="240" w:lineRule="auto"/>
        <w:rPr>
          <w:rFonts w:ascii="Times New Roman" w:hAnsi="Times New Roman"/>
          <w:sz w:val="28"/>
          <w:szCs w:val="28"/>
        </w:rPr>
      </w:pPr>
      <w:r>
        <w:rPr>
          <w:rFonts w:ascii="Times New Roman" w:hAnsi="Times New Roman"/>
          <w:sz w:val="28"/>
          <w:szCs w:val="28"/>
        </w:rPr>
        <w:lastRenderedPageBreak/>
        <w:tab/>
      </w:r>
      <w:r w:rsidR="00CD33B7" w:rsidRPr="001312AF">
        <w:rPr>
          <w:rFonts w:ascii="Times New Roman" w:hAnsi="Times New Roman"/>
          <w:sz w:val="28"/>
          <w:szCs w:val="28"/>
        </w:rPr>
        <w:t>10 класс</w:t>
      </w:r>
      <w:r>
        <w:rPr>
          <w:rFonts w:ascii="Times New Roman" w:hAnsi="Times New Roman"/>
          <w:sz w:val="28"/>
          <w:szCs w:val="28"/>
        </w:rPr>
        <w:tab/>
      </w:r>
    </w:p>
    <w:p w14:paraId="7BE19903"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1. Основные теоретические </w:t>
      </w:r>
      <w:r w:rsidR="004D4721">
        <w:rPr>
          <w:rFonts w:ascii="Times New Roman" w:hAnsi="Times New Roman"/>
          <w:b/>
          <w:sz w:val="28"/>
          <w:szCs w:val="28"/>
        </w:rPr>
        <w:t>положения органической химии (22</w:t>
      </w:r>
      <w:r w:rsidRPr="005164F0">
        <w:rPr>
          <w:rFonts w:ascii="Times New Roman" w:hAnsi="Times New Roman"/>
          <w:b/>
          <w:sz w:val="28"/>
          <w:szCs w:val="28"/>
        </w:rPr>
        <w:t xml:space="preserve"> ч) </w:t>
      </w:r>
    </w:p>
    <w:p w14:paraId="18B7F7E3" w14:textId="77777777" w:rsidR="005164F0" w:rsidRPr="005164F0" w:rsidRDefault="004D4721" w:rsidP="00E85166">
      <w:pPr>
        <w:tabs>
          <w:tab w:val="center" w:pos="4677"/>
          <w:tab w:val="left" w:pos="5615"/>
        </w:tabs>
        <w:spacing w:after="0" w:line="240" w:lineRule="auto"/>
        <w:jc w:val="both"/>
        <w:rPr>
          <w:rFonts w:ascii="Times New Roman" w:hAnsi="Times New Roman"/>
          <w:sz w:val="28"/>
          <w:szCs w:val="28"/>
        </w:rPr>
      </w:pPr>
      <w:r>
        <w:rPr>
          <w:rFonts w:ascii="Times New Roman" w:hAnsi="Times New Roman"/>
          <w:sz w:val="28"/>
          <w:szCs w:val="28"/>
        </w:rPr>
        <w:t xml:space="preserve">Предмет органической химии. </w:t>
      </w:r>
      <w:r w:rsidR="005164F0" w:rsidRPr="005164F0">
        <w:rPr>
          <w:rFonts w:ascii="Times New Roman" w:hAnsi="Times New Roman"/>
          <w:sz w:val="28"/>
          <w:szCs w:val="28"/>
        </w:rPr>
        <w:t xml:space="preserve">Многообразие органических соединений. Органические вещества. Углеродный скелет молекул органических веществ. Углерод-углеродные связи. Соединения насыщенные и ненасыщенные. Кратные связи. Ациклические и циклические соединения. Молекулы с разветвлённым и неразветвлённым углеродным скелетом. </w:t>
      </w:r>
    </w:p>
    <w:p w14:paraId="64AD733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Функциональные группы. Монофункциональные, полифункциональные и гетерофункциональные соединения. Теория строения органических соединений А. М. Бутлерова. Изомеры. </w:t>
      </w:r>
    </w:p>
    <w:p w14:paraId="6D2AD8B4"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Химические связи в моле</w:t>
      </w:r>
      <w:r w:rsidR="004D4721">
        <w:rPr>
          <w:rFonts w:ascii="Times New Roman" w:hAnsi="Times New Roman"/>
          <w:sz w:val="28"/>
          <w:szCs w:val="28"/>
        </w:rPr>
        <w:t xml:space="preserve">кулах органических соединений. </w:t>
      </w:r>
      <w:r w:rsidRPr="005164F0">
        <w:rPr>
          <w:rFonts w:ascii="Times New Roman" w:hAnsi="Times New Roman"/>
          <w:sz w:val="28"/>
          <w:szCs w:val="28"/>
        </w:rPr>
        <w:t xml:space="preserve">Гибридизация орбиталей. σ-Связь, π-связь. Первичный, вторичный, третичный и четвертичный атом углерода. Длина связи. </w:t>
      </w:r>
    </w:p>
    <w:p w14:paraId="1FC860A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Общие представления о реакционной способности органических </w:t>
      </w:r>
      <w:r w:rsidR="004D4721">
        <w:rPr>
          <w:rFonts w:ascii="Times New Roman" w:hAnsi="Times New Roman"/>
          <w:sz w:val="28"/>
          <w:szCs w:val="28"/>
        </w:rPr>
        <w:t>соединений.</w:t>
      </w:r>
    </w:p>
    <w:p w14:paraId="65310331"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Понятие о механизме реакции. Элементарный акт. Простые и сложные реакции. Переходное состояние. Гомолитический и гетеролитический способы разрыва связи. Радикалы. Нуклеофилы и электрофилы. Субстраты. Реагенты. Электронодонорные и электроноакцепторные заместители. Индуктивный эффект. Мезомерный эффект. Сопряжённая система. Классификация реакций в органической химии: по результату (реакции замещения, присоединения, отщепления); по изменению химической природы органического вещества в ходе реакции (гидрирование, дегидрирование, гидратация, дегидратация, галогенирование, дегалогенирование, гидрогалогенирование, дегидрогалогенирование, гидролиз). Реакция электрофильного замещения. Реакция нуклеофильного замещения. Реакции радикального присоединения. Реакции электрофильного присоединения. Реакции нуклеофильного присоединения. </w:t>
      </w:r>
    </w:p>
    <w:p w14:paraId="245459C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Демонстрации</w:t>
      </w:r>
      <w:r w:rsidRPr="005164F0">
        <w:rPr>
          <w:rFonts w:ascii="Times New Roman" w:hAnsi="Times New Roman"/>
          <w:sz w:val="28"/>
          <w:szCs w:val="28"/>
        </w:rPr>
        <w:t xml:space="preserve">. Коллекции органических веществ и материалов и изделий из них. Модели молекул органических соединений. </w:t>
      </w:r>
    </w:p>
    <w:p w14:paraId="5305CFA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Практические работы.</w:t>
      </w:r>
      <w:r w:rsidRPr="005164F0">
        <w:rPr>
          <w:rFonts w:ascii="Times New Roman" w:hAnsi="Times New Roman"/>
          <w:sz w:val="28"/>
          <w:szCs w:val="28"/>
        </w:rPr>
        <w:t xml:space="preserve"> 1. Конструирование шаростержневых моделей молекул органических соединений. 2. Определение водорода, углерода и хлора в органических соединениях. </w:t>
      </w:r>
    </w:p>
    <w:p w14:paraId="20FB629B"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2. Углеводороды (56 ч) </w:t>
      </w:r>
    </w:p>
    <w:p w14:paraId="6702853C"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Алканы. Общая формула и гомологический ряд алканов. Качественный и количественный состав молекул алканов. Международная номенклатура органических соединений. Изомерия и номенклатура алканов. Физические свойства алканов. Химические свойства алканов. Химические реакции с участием алканов, протекающие по механизму радикального замещения: галогенирование, нитрование (реакция Коновалова), дегидрирование. Изомеризация алканов. Крекинг. Каталитическое окисление и горение алканов. Конверсия метана. Синтез-газ. Частичное окисление метана. Получение алканов: реакция Вюрца, декарбоксилирование солей уксусной кислоты, реакция Кольбе. Применение алканов. Международные коды пищевых добавок. </w:t>
      </w:r>
    </w:p>
    <w:p w14:paraId="66BE4016"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Алкены. Общая формула, гомологический ряд и номенклатура алкенов. sp2-Гибридизация орбиталей атомов углерода. Структурная и пространственная </w:t>
      </w:r>
      <w:r w:rsidRPr="005164F0">
        <w:rPr>
          <w:rFonts w:ascii="Times New Roman" w:hAnsi="Times New Roman"/>
          <w:sz w:val="28"/>
          <w:szCs w:val="28"/>
        </w:rPr>
        <w:lastRenderedPageBreak/>
        <w:t xml:space="preserve">изомерия алкенов. Физические свойства алкенов. Химические свойства алкенов: реакции, протекающие по механизму электрофильного присоединения (гидрогалогенирование, галогенирование, гидратация, гидрирование, дегидрирование). Правило Марковникова. Карбокатион. Качественная реакция на двойную связь (реакция Вагнера). Полимеризация алкенов. Мономер, полимер, элементарное звено, степень полимеризации. Окисление алкенов. Вакер-процесс. Промышленные и лабораторные способы получения алкенов. Правило Зайцева. Применение алкенов. </w:t>
      </w:r>
    </w:p>
    <w:p w14:paraId="2BAD7E6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Алкадиены. Общая формула алкадиенов. Изолированные, сопряжённые и кумулированные диены. Делокализация связи. Физические свойства алкадиенов. Химические свойства алкадиенов: реакции присоединения (гидрирование, галогенирование) и полимеризации. Резонансный гибрид. Натуральный и синтетические каучуки. Вулканизация. Получение и применение алкадиенов. Реакция Лебедева. </w:t>
      </w:r>
    </w:p>
    <w:p w14:paraId="39D743A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Алкины. Общая формула и гомологический ряд алкинов. Изомерия и номенклатура алкинов. sp-Гибридизация орбиталей атомов углерода. Физические свойства алкинов. Химические свойства алкинов: реакции электрофильного присоединения (галогенирование, гидрогалогенирование, гидратация, гидрирование). Правило Эльтекова. Ацетилениды. Димеризация и тримеризация ацетилена. Окисление алкинов перманганатом калия в различных условиях. Получение и применение алкинов. </w:t>
      </w:r>
    </w:p>
    <w:p w14:paraId="124A6E41"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Циклоалканы. Общая формула и гомологический ряд циклоалканов. Изомерия и номенклатура циклоалканов. Физические свойства циклоалканов. Химические свойства циклоалканов: реакции присоединения к малым циклам, реакции замещения нормальных циклов, реакции гидрирования и дегидрирования. Получение циклоалканов из дигалогеналканов. Медико- биологическое значение циклоалканов. </w:t>
      </w:r>
    </w:p>
    <w:p w14:paraId="4C746344"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Арены. Критерии ароматичности. Ароматический секстет. Правило Хюккеля. Общая формула и гомологический ряд аренов. Орто-, пара-, мета- ксилолы. Физические свойства бензола и его гомологов. Реакции электрофильного замещения бензола (галогенирование, нитрование, алкилирование). π-Комплекс, σ-комплекс. Реакции присоединения аренов. Химические свойства гомологов бензола. Ориентанты первого и второго рода. Конденсированные и неконденсированные ароматические соединения. Получение и применение аренов. </w:t>
      </w:r>
    </w:p>
    <w:p w14:paraId="281115A0"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Природные источники углеводородов. Природный газ. Нефть. Переработка нефти. Детонационная стойкость бензина. Октановое число. Риформинг. Применение нефтепродуктов. Виды твёрдого топлива. </w:t>
      </w:r>
    </w:p>
    <w:p w14:paraId="3277608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Галогензамещённые углеводороды. Общая характеристика. Физические свойства. Химические свойства галогеналканов (реакции замещения и отщепления). Химические свойства галогеналкенов (реакции присоединения, замещения, полимеризации). Взаимное влияние атомов в молекулах галогензамещённых углеводородов. Продукты полимеризации </w:t>
      </w:r>
    </w:p>
    <w:p w14:paraId="28BE3CB6"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галогензамещённых углеводородов: поливинилхлорид, хлоропреновый каучук, политетрафторэтилен. </w:t>
      </w:r>
    </w:p>
    <w:p w14:paraId="252BD1A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lastRenderedPageBreak/>
        <w:t>Демонстрации.</w:t>
      </w:r>
      <w:r w:rsidRPr="005164F0">
        <w:rPr>
          <w:rFonts w:ascii="Times New Roman" w:hAnsi="Times New Roman"/>
          <w:sz w:val="28"/>
          <w:szCs w:val="28"/>
        </w:rPr>
        <w:t xml:space="preserve"> Агрегатное состояние алканов в зависимости от молярной массы (бутан, гексан, парафин). Несмешиваемость гексана с водой, сравнение плотности гексана и воды. Растворение парафина в гексане. Растворимость в гексане брома и перманганата калия. Бромирование алканов. Радикальное бромирование толуола. </w:t>
      </w:r>
    </w:p>
    <w:p w14:paraId="1D16F51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Лабораторные опыты</w:t>
      </w:r>
      <w:r w:rsidRPr="005164F0">
        <w:rPr>
          <w:rFonts w:ascii="Times New Roman" w:hAnsi="Times New Roman"/>
          <w:sz w:val="28"/>
          <w:szCs w:val="28"/>
        </w:rPr>
        <w:t xml:space="preserve">. 1. Построение моделей молекул алканов. 2. Построение моделей молекул алкенов. 3. Сравнение способности к окислению алканов и алкенов. 4. Сравнение способности к бромированию при обычных условиях алканов и алкенов. 5. Действие перманганата калия на бензол и толуол. </w:t>
      </w:r>
    </w:p>
    <w:p w14:paraId="14C4819E"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Практическая работа.</w:t>
      </w:r>
      <w:r w:rsidRPr="005164F0">
        <w:rPr>
          <w:rFonts w:ascii="Times New Roman" w:hAnsi="Times New Roman"/>
          <w:sz w:val="28"/>
          <w:szCs w:val="28"/>
        </w:rPr>
        <w:t xml:space="preserve"> 3. Получение этилена и опыты с ним. </w:t>
      </w:r>
    </w:p>
    <w:p w14:paraId="51AD4837"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3. Кислородсодержащие органические соединения (34 ч) </w:t>
      </w:r>
    </w:p>
    <w:p w14:paraId="7FB83A3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Спирты. Состав спиртов. Классификация и номенклатура спиртов. Физические свойства спиртов. Межмолекулярные водородные связи и их влияние на физические свойства спиртов. Химические свойства: взаимодействие со щелочными металлами, с галогеноводородами, внутри- и межмолекулярная дегидратация, реакция этерификации, окисление. Простые и сложные эфиры. Номенклатура простых эфиров. Комплексообразование многоатомных спиртов. Качественная реакция на многоатомные спирты. Получение и применение спиртов. </w:t>
      </w:r>
    </w:p>
    <w:p w14:paraId="599D96A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Фенолы. Классификация и номенклатура фенолов. Физические свойства фенола. Взаимное влияние атомов в молекуле фенола. Химические свойства (взаимодействие со щелочными металлами и со щелочами, бромирование, нитрование, окисление, гидрирование). Образование комплексных соединений с хлоридом железа(III) ― качественная реакция на фенолы. Сравнение химических свойств одноатомных спиртов и фенола. Получение </w:t>
      </w:r>
    </w:p>
    <w:p w14:paraId="0DA9AD0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и применение фенолов. Бактерицидная активность фенолов. </w:t>
      </w:r>
    </w:p>
    <w:p w14:paraId="415FEB5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Альдегиды и кетоны. Карбонильные соединения. Номенклатура и изомерия альдегидов и кетонов. Физические свойства альдегидов и кетонов. Электронное и пространственное строение карбонильной группы. Строение молекул альдегидов. Химические свойства: реакции нуклеофильного присоединения (гидратация, присоединение к альдегидам спиртов, гидросульфита натрия, циановодорода), восстановление альдегидов и кетонов, окисление альдегидов, полимеризация и поликонденсация. Полуацетали. Ацетали. Качественные реакции на альдегиды: с гидроксидом меди(II), с аммиачным раствором оксида серебра, с фуксинсернистой кислотой. Получение альдегидов и кетонов. Применение альдегидов и кетонов. Антисептическое действие формальдегида. </w:t>
      </w:r>
    </w:p>
    <w:p w14:paraId="17D5385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Карбоновые кислоты. Строение молекул карбоновых кислот. Электронное и пространственное строение карбоксильной группы. Гомологические ряды и общие формулы карбоновых кислот. Физические свойства карбоновых кислот. Химические свойства предельных одноосновных кислот: реакции нуклеофильного замещения, кислотные свойства. Механизм реакции этерификации. Сила галогензамещённых карбоновых кислот. Особенность химических свойств муравьиной кислоты. Особенности химических свойств предельных двухосновных, непредельных одноосновных, ароматических </w:t>
      </w:r>
      <w:r w:rsidRPr="005164F0">
        <w:rPr>
          <w:rFonts w:ascii="Times New Roman" w:hAnsi="Times New Roman"/>
          <w:sz w:val="28"/>
          <w:szCs w:val="28"/>
        </w:rPr>
        <w:lastRenderedPageBreak/>
        <w:t xml:space="preserve">карбоновых кислот. Получение карбоновых кислот. Важнейшие представители карбоновых кислот: муравьиная, уксусная и бензойная. Медико-биологическое значение и применение карбоновых кислот. </w:t>
      </w:r>
    </w:p>
    <w:p w14:paraId="69DFF8A3"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Функциональные производные карбоновых кислот. Сложные эфиры. Галогенангидриды. Амиды. Ангидриды. Тиоэфиры. Получение хлорангидридов. Реакционная способность функциональных производных карбоновых кислот. Кислотный гидролиз сложных эфиров. Щелочной гидролиз сложных эфиров ― омыление. Применение и медико- биологическое значение производных карбоновых кислот. </w:t>
      </w:r>
    </w:p>
    <w:p w14:paraId="50526F8A"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Демонстрации.</w:t>
      </w:r>
      <w:r w:rsidRPr="005164F0">
        <w:rPr>
          <w:rFonts w:ascii="Times New Roman" w:hAnsi="Times New Roman"/>
          <w:sz w:val="28"/>
          <w:szCs w:val="28"/>
        </w:rPr>
        <w:t xml:space="preserve"> Реакция изопропилового спирта с хлороводородом. Шаростержневые модели молекул альдегидов и кетонов. Образование биурета при разложении мочевины. </w:t>
      </w:r>
    </w:p>
    <w:p w14:paraId="058DD14F"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Лабораторные опыты</w:t>
      </w:r>
      <w:r w:rsidRPr="005164F0">
        <w:rPr>
          <w:rFonts w:ascii="Times New Roman" w:hAnsi="Times New Roman"/>
          <w:sz w:val="28"/>
          <w:szCs w:val="28"/>
        </w:rPr>
        <w:t xml:space="preserve">. 6. Построение моделей молекул изомерных спиртов. 7. Растворимость разных спиртов в воде. 8. Окисление пропанола-1 и пропанола-2. 9. Реакция нуклеофильного замещения спирта. 10. Окисление спирта дихроматом калия. 11. Иодоформная реакция. 12. Взаимодействие многоатомных спиртов с гидроксидом меди(II). 13. Обнаружение гликольного фрагмента в глицерине. 14. Растворимость и кислотно-оснóвные свойства фенола. 15. Бромирование фенола. 16. Окисление фенолов. 17. Качественная реакция на фенолы. 18. Реакция «серебряного зеркала». 19. Окисление альдегидов гидроксидом меди(II). 20. Диспропорционирование формальдегида. 21. Качественная реакция на альдегиды с фуксинсернистой кислотой. 22. Иодоформная реакция на ацетон. 23. Построение моделей молекул изомерных карбоновых кислот и сложных эфиров. 24. Сравнение растворимости карбоновых кислот и их солей в воде. 25. Кислотные свойства уксусной кислоты. 26. Реакция этерификации. 27. Обнаружение уксусной кислоты (качественная реакция на ацетат-ион). 28. Сравнение способности к окислению муравьиной, щавелевой и уксусной кислот. 29. Качественная реакция на щавелевую кислоту. 30. Гидролиз диметилформамида. 31. Гидролиз мочевины. 32. Оснóвные свойства мочевины. 33. Дезаминирование мочевины. 34. Гидролиз этилацетата. </w:t>
      </w:r>
    </w:p>
    <w:p w14:paraId="2CA384D0"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Практические работы</w:t>
      </w:r>
      <w:r w:rsidRPr="005164F0">
        <w:rPr>
          <w:rFonts w:ascii="Times New Roman" w:hAnsi="Times New Roman"/>
          <w:sz w:val="28"/>
          <w:szCs w:val="28"/>
        </w:rPr>
        <w:t xml:space="preserve">. 4. Решение экспериментальных задач по теме ««Спирты. Фенолы. Альдегиды. Кетоны». 5. Получение уксусной кислоты и изучение её свойств. </w:t>
      </w:r>
    </w:p>
    <w:p w14:paraId="182AF37C"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4. Азотосодержащие органические соединения. </w:t>
      </w:r>
    </w:p>
    <w:p w14:paraId="42CBA04F"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Гетерофункциональные соединения (21 ч) </w:t>
      </w:r>
    </w:p>
    <w:p w14:paraId="18D1BC63"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Амины. Общая формула аминов. Номенклатура аминов. Первичные, вторичные, третичные амины. Физические и химические свойства аминов. Анилин. Оснóвные свойства аминов. Сила аминов и нитросоединений. Нуклеофильные свойства аминов. Дезаминирование. Реакция бромирования анилина. Реакция электрофильного замещения по ароматическому кольцу. Реакция горения аминов. Окисление анилина. Получение аминов. Реакция Зинина. Применение и медико-биологическое значение аминов. Биогенные амины. </w:t>
      </w:r>
    </w:p>
    <w:p w14:paraId="4134D298"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Гетероциклические соединения. Карбоциклические и гетероциклические соединения. Кислородсодержащие гетероциклические соединения. </w:t>
      </w:r>
      <w:r w:rsidRPr="005164F0">
        <w:rPr>
          <w:rFonts w:ascii="Times New Roman" w:hAnsi="Times New Roman"/>
          <w:sz w:val="28"/>
          <w:szCs w:val="28"/>
        </w:rPr>
        <w:lastRenderedPageBreak/>
        <w:t xml:space="preserve">Азотсодержащие гетероциклы. Физические и химические свойства пиридина и пиррола. Общая характеристика гетероциклических соединений с двумя и более гетероатомами. Пиримидин. Пурин. Применение гетероциклических соединений. </w:t>
      </w:r>
    </w:p>
    <w:p w14:paraId="227FE6A4"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Гетерофункциональные соединения. Принципы номенклатуры гетерофункциональных соединений. Аминоспирты. Гидроксикетоны и гидроксиальдегиды. Аминокислоты. Протеиногенные аминокислоты. Фенолокислоты. Гидроксикислоты и оксокислоты. Цикл Кребса. Асимметрический атом углерода. Оптическая изомерия. Энантиомеры. Проекции Фишера. Применение гетерофункциональных соединений. </w:t>
      </w:r>
    </w:p>
    <w:p w14:paraId="1FBFD7C1"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Демонстрации. Растворимость и оснóвные свойства пиридина. Комплексообразование пиридина. </w:t>
      </w:r>
    </w:p>
    <w:p w14:paraId="1DC4C71B"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Лабораторные опыты.</w:t>
      </w:r>
      <w:r w:rsidRPr="005164F0">
        <w:rPr>
          <w:rFonts w:ascii="Times New Roman" w:hAnsi="Times New Roman"/>
          <w:sz w:val="28"/>
          <w:szCs w:val="28"/>
        </w:rPr>
        <w:t xml:space="preserve"> 35. Растворимость и кислотно-оснóвные свойства анилина. 36. Окисление анилина. 37. Бромирование анилина. </w:t>
      </w:r>
    </w:p>
    <w:p w14:paraId="21170EEF"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5. Химия природных соединений (37 ч) </w:t>
      </w:r>
    </w:p>
    <w:p w14:paraId="0CA49C2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Жиры. Общая характеристика жиров. Липиды. Кислотный состав жиров. Полиненасыщенные и насыщенные жирные кислоты. Физические свойства жиров. Растительные и животные жиры. Липопротеины. Химические свойства жиров. Гидролиз и омыление жиров. Применение жиров. </w:t>
      </w:r>
    </w:p>
    <w:p w14:paraId="22082A6A"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Фосфолипиды клеточных мембран. Поверхностно-активные вещества (ПАВ). Глицерофосфолипиды (фосфатидилэтаноламины, фосфатидилхолины, фосфатидилсерины). Сфингофосфолипиды. Сфингомиелины. Жидкостно-мозаичная модель строения биологических мембран. </w:t>
      </w:r>
    </w:p>
    <w:p w14:paraId="2E4FE39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Углеводы. Общая формула углеводов. Классификация углеводов. Биополимеры. Моносахариды. Глюкоза, фруктоза, рибоза, дезоксирибоза. Стереоизомерия моносахаридов. Формулы Фишера. Образование циклических форм моносахаридов. Формулы Хеуорса. Химические свойства моносахаридов (комплексообразование с ионами меди(II), образование сложных эфиров, восстановление до многоатомных спиртов, окисление до кислот, окисление моносахаридов с деструкцией углеродной цепи, образование гликозидов). АТФ и АДФ. Брожение (спиртовое, молочнокислое, маслянокислое). Превращения глюкозы в организме (гликолиз, гликогенез, пентозофосфатный путь). Применение моносахаридов. Общая характеристика дисахаридов. Строение дисахаридов. Ацетали. Гликози</w:t>
      </w:r>
      <w:r w:rsidR="004D4721">
        <w:rPr>
          <w:rFonts w:ascii="Times New Roman" w:hAnsi="Times New Roman"/>
          <w:sz w:val="28"/>
          <w:szCs w:val="28"/>
        </w:rPr>
        <w:t>дные связи. Сахароза. Мальтоза. Л</w:t>
      </w:r>
      <w:r w:rsidRPr="005164F0">
        <w:rPr>
          <w:rFonts w:ascii="Times New Roman" w:hAnsi="Times New Roman"/>
          <w:sz w:val="28"/>
          <w:szCs w:val="28"/>
        </w:rPr>
        <w:t xml:space="preserve">актоза. Восстанавливающие и невосстанавливающие дисахариды. Гидролиз дисахаридов. Общая характеристика полисахаридов. Поли-D- глюкопиранозы. Гомополисахариды. Амилоза. Амилопектин. Крахмал. Гликоген. Целлюлоза. Гидролиз полисахаридов. Декстрин. Сложные эфиры целлюлозы с уксусной и азотной кислотами. Качественные реакции на крахмал и целлюлозу. </w:t>
      </w:r>
    </w:p>
    <w:p w14:paraId="49DB3C2C"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Аминокислоты. Общая характеристика аминокислот. Биологическое значение α-аминокислот. Незаменимые и заменимые аминокислоты. Аминокислоты как амфотерные органические соединения. Химические свойства аминокислот (реакции с кислотами и щелочами, реакции этерификации и дезаминирования, декарбоксилирование и </w:t>
      </w:r>
      <w:r w:rsidRPr="005164F0">
        <w:rPr>
          <w:rFonts w:ascii="Times New Roman" w:hAnsi="Times New Roman"/>
          <w:sz w:val="28"/>
          <w:szCs w:val="28"/>
        </w:rPr>
        <w:lastRenderedPageBreak/>
        <w:t xml:space="preserve">трансаминирование). Качественная реакция на аминокислоты. Реакции аминокислот, обусловленные дополнительными функциональными группами. Пептидная (амидная) связь. Основные аминокислоты, образующие белки. Способы получения аминокислот. Применение аминокислот. Капрон. </w:t>
      </w:r>
    </w:p>
    <w:p w14:paraId="7AA04AC8"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Белки. Белки как природные биополимеры (полипептиды). Структура белковой молекулы. Свойства белков. Глобулярные и фибриллярные белки. Кислотно-оснóвные свойства белков. Денатурация. Ренатурация. Гидролиз белков. Цветные реакции белков (биуретовая, ксантопротеиновая, реакция Фолля). Биологические функции белков. Применение белков. </w:t>
      </w:r>
    </w:p>
    <w:p w14:paraId="7261E2F3"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Нуклеиновые кислоты. Роль нуклеиновых кислот в жизнедеятельности организмов. Дезоксирибонуклеиновая кислота (ДНК). Рибонуклеиновая кислота (РНК). Дезоксирибонуклеозиды. Рибонуклеозиды. Нуклеотиды. Нуклеиновые кислоты как полинуклиотиды. Нуклеиновые основания (тимин, урацил, цитозин, аденин, гуанин). Таутомеры, лактимная и лактамная формы. Фосфодиэфирная связь. Первичная структура ДНК и РНК. Принцип комплементарности. Гидролиз полинуклеотидов. Применение нуклеиновых кислот. </w:t>
      </w:r>
    </w:p>
    <w:p w14:paraId="304C6DB4"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Органическая химия ― основа медико-биологических наук. </w:t>
      </w:r>
    </w:p>
    <w:p w14:paraId="7F195BBE"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Органическая химия и физиология. Гормоны. Эстрадиол. Тестостерон. Органическая химия и фармакология. Пенициллины. Органическая химия и биохимия. Никотинамид. Никотиновая кислота. Никотин. </w:t>
      </w:r>
    </w:p>
    <w:p w14:paraId="0AE18190"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Демонстрации</w:t>
      </w:r>
      <w:r w:rsidRPr="005164F0">
        <w:rPr>
          <w:rFonts w:ascii="Times New Roman" w:hAnsi="Times New Roman"/>
          <w:sz w:val="28"/>
          <w:szCs w:val="28"/>
        </w:rPr>
        <w:t xml:space="preserve">. Гидролиз крахмала. </w:t>
      </w:r>
    </w:p>
    <w:p w14:paraId="08341668"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Лабораторные опыты.</w:t>
      </w:r>
      <w:r w:rsidRPr="005164F0">
        <w:rPr>
          <w:rFonts w:ascii="Times New Roman" w:hAnsi="Times New Roman"/>
          <w:sz w:val="28"/>
          <w:szCs w:val="28"/>
        </w:rPr>
        <w:t xml:space="preserve"> 38. Образование кальциевых солей насыщенных высших жирных кислот. 39. Обнаружение двойной связи в олеиновой кислоте. 40. Обнаружение двойных связей в лимонене. 41. Обнаружение гликольного фрагмента в глюкозе и фруктозе. 42. Проба Троммера на моносахариды. 43. Реакция Селиванова на фруктозу. 44. Моделирование процесса биологического окисления глюкозы. 45. Обнаружение гликольного фрагмента в лактозе и сахарозе. 46. Проба Троммера на дисахариды. 47. Гидролиз сахарозы. 48. Качественная реакция на крахмал. 49. Амфотерные свойства α-аминокислот. 50. Комплексообразование α-аминокислот. 51. Дезаминирование α-аминокислот. 52. Качественная реакция на α-аминокислоты. 53. Ксантопротеин</w:t>
      </w:r>
      <w:r w:rsidR="004D4721">
        <w:rPr>
          <w:rFonts w:ascii="Times New Roman" w:hAnsi="Times New Roman"/>
          <w:sz w:val="28"/>
          <w:szCs w:val="28"/>
        </w:rPr>
        <w:t xml:space="preserve">овая </w:t>
      </w:r>
      <w:r w:rsidRPr="005164F0">
        <w:rPr>
          <w:rFonts w:ascii="Times New Roman" w:hAnsi="Times New Roman"/>
          <w:sz w:val="28"/>
          <w:szCs w:val="28"/>
        </w:rPr>
        <w:t xml:space="preserve">реакция. 54. Обнаружение меркапто-групп в белке. 55. Биуретовая реакция. </w:t>
      </w:r>
    </w:p>
    <w:p w14:paraId="514C43E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Практические работы.</w:t>
      </w:r>
      <w:r w:rsidRPr="005164F0">
        <w:rPr>
          <w:rFonts w:ascii="Times New Roman" w:hAnsi="Times New Roman"/>
          <w:sz w:val="28"/>
          <w:szCs w:val="28"/>
        </w:rPr>
        <w:t xml:space="preserve"> 6. Практическая работа по теме «Углеводы». 7. Решение экспериментальных задач по теме «Химия природных соединений». 8. Решение экспериментальных задач. </w:t>
      </w:r>
    </w:p>
    <w:p w14:paraId="75D52677" w14:textId="77777777" w:rsidR="004D4721" w:rsidRDefault="004D4721" w:rsidP="00E85166">
      <w:pPr>
        <w:tabs>
          <w:tab w:val="center" w:pos="4677"/>
          <w:tab w:val="left" w:pos="5615"/>
        </w:tabs>
        <w:spacing w:after="0" w:line="240" w:lineRule="auto"/>
        <w:jc w:val="both"/>
        <w:rPr>
          <w:rFonts w:ascii="Times New Roman" w:hAnsi="Times New Roman"/>
          <w:b/>
          <w:sz w:val="28"/>
          <w:szCs w:val="28"/>
        </w:rPr>
      </w:pPr>
    </w:p>
    <w:p w14:paraId="0D319C9E" w14:textId="77777777" w:rsidR="005164F0" w:rsidRPr="005164F0" w:rsidRDefault="005164F0" w:rsidP="004D4721">
      <w:pPr>
        <w:tabs>
          <w:tab w:val="center" w:pos="4677"/>
          <w:tab w:val="left" w:pos="5615"/>
        </w:tabs>
        <w:spacing w:after="0" w:line="240" w:lineRule="auto"/>
        <w:jc w:val="center"/>
        <w:rPr>
          <w:rFonts w:ascii="Times New Roman" w:hAnsi="Times New Roman"/>
          <w:b/>
          <w:sz w:val="28"/>
          <w:szCs w:val="28"/>
        </w:rPr>
      </w:pPr>
      <w:r w:rsidRPr="005164F0">
        <w:rPr>
          <w:rFonts w:ascii="Times New Roman" w:hAnsi="Times New Roman"/>
          <w:b/>
          <w:sz w:val="28"/>
          <w:szCs w:val="28"/>
        </w:rPr>
        <w:t>11 кл</w:t>
      </w:r>
    </w:p>
    <w:p w14:paraId="435216C4" w14:textId="77777777" w:rsidR="005164F0" w:rsidRPr="005164F0" w:rsidRDefault="005164F0" w:rsidP="004D4721">
      <w:pPr>
        <w:tabs>
          <w:tab w:val="center" w:pos="4677"/>
          <w:tab w:val="left" w:pos="5615"/>
        </w:tabs>
        <w:spacing w:after="0" w:line="240" w:lineRule="auto"/>
        <w:jc w:val="center"/>
        <w:rPr>
          <w:rFonts w:ascii="Times New Roman" w:hAnsi="Times New Roman"/>
          <w:b/>
          <w:sz w:val="28"/>
          <w:szCs w:val="28"/>
        </w:rPr>
      </w:pPr>
      <w:r w:rsidRPr="005164F0">
        <w:rPr>
          <w:rFonts w:ascii="Times New Roman" w:hAnsi="Times New Roman"/>
          <w:b/>
          <w:sz w:val="28"/>
          <w:szCs w:val="28"/>
        </w:rPr>
        <w:t>(170 ч, из них резерв ― 4 ч)</w:t>
      </w:r>
    </w:p>
    <w:p w14:paraId="3F402DFA"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1. Строение вещества (17 ч) </w:t>
      </w:r>
    </w:p>
    <w:p w14:paraId="1C30A25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Строение атома. Современные представления о строении атома. Состояние электрона в атоме. Корпускулярно-волновой дуализм электрона. Квантовые числа. Основное и возбуждённое состояние атома. Правило Хунда. Порядок заполнения подуровней у s-, р-, d- и f-элементов. Электронные конфигурации атомов. Изменение атомного радиуса в периодах и группах периодической </w:t>
      </w:r>
      <w:r w:rsidRPr="005164F0">
        <w:rPr>
          <w:rFonts w:ascii="Times New Roman" w:hAnsi="Times New Roman"/>
          <w:sz w:val="28"/>
          <w:szCs w:val="28"/>
        </w:rPr>
        <w:lastRenderedPageBreak/>
        <w:t xml:space="preserve">системы Д. И. Менделеева. Образование ионов. Энергия ионизации. Сродство к электрону. Электронное строение ионов. </w:t>
      </w:r>
    </w:p>
    <w:p w14:paraId="10CFD6BE"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Химическая связь. Кристаллические решётки. Общие представления о химической связи. Электроотрицательность. Металлы и неметаллы. Химическая связь: ионная, металлическая, ковалентная. Ковалентная полярная и ковалентная неполярная связь. Диполи. Энергия связи. Длина связи. Механизмы образования ковалентной связи ― обменный и донорно- акцепторный. Типы гибридизации. Ориентация гибридных орбиталей. Прочность σ-связи и π-связи. Невалентные взаимодействия ― ориентационное и дисперсионное. Водородная связь. Кристаллические решётки: молекулярные, атомные, ионные, металлические. </w:t>
      </w:r>
    </w:p>
    <w:p w14:paraId="106DFE4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Демонстрации</w:t>
      </w:r>
      <w:r w:rsidRPr="005164F0">
        <w:rPr>
          <w:rFonts w:ascii="Times New Roman" w:hAnsi="Times New Roman"/>
          <w:sz w:val="28"/>
          <w:szCs w:val="28"/>
        </w:rPr>
        <w:t xml:space="preserve">. Модели ионных, атомных, молекулярных и металлических кристаллических решёток. </w:t>
      </w:r>
    </w:p>
    <w:p w14:paraId="66C0E007"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2. Основные закономерности протекания реакций (21 ч) </w:t>
      </w:r>
    </w:p>
    <w:p w14:paraId="105F5E83"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Элементы химической термодинамики. Самопроизвольные и несамопроизвольные реакции. Химическая термодинамика. Термодинамическая система ― открытая и закрытая. Экзотермические и эндотермические реакции. Внутренняя энергия. Энтальпия и энтропия. </w:t>
      </w:r>
    </w:p>
    <w:p w14:paraId="35B985A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Экстенсивные параметры. Интенсивные параметры. Энергия Гиббса. Энтальпийный и энтропийный факторы. Принцип энергетического сопряжения. Обратимые и необратимые реакции. Химическое равновесие. Константа химического равновесия. Смещение химического равновесия. Принцип Ле Шателье. Гомеостаз. </w:t>
      </w:r>
    </w:p>
    <w:p w14:paraId="29485A9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Элементы химической кинетики. Механизм реакций. Элементарный акт. Параллельные реакции. Последовательные реакции. Гомогенные реакции. Гетерогенные реакции. Скорость реакции, её зависимость от различных факторов. Кинетические уравнения. Константа скорости реакции. Период полупревращения. Зависимость скорости реакции от температуры. Правило Вант-Гоффа. Энергия активации реакции. Катализ. Катализаторы. Ингибиторы. Гомогенный и гетерогенный катализ. </w:t>
      </w:r>
    </w:p>
    <w:p w14:paraId="57C90CCE"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Стехиометрия. Стехиометрия. Молярная масса. Молярный объём газов. Количество вещества. Моль. Относительная плотность газа по другому газу. Уравнение Менделеева―Клапейрона. Молярная масса смеси газов. Постоянная Авогадро. Соотношения между количествами веществ в химических уравнениях. </w:t>
      </w:r>
    </w:p>
    <w:p w14:paraId="56FD1785"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Растворы. Гомогенные и гетерогенные системы. Растворы. Молярная концентрация растворённого вещества. Массовая концентрация растворённого вещества. Массовая доля. Объёмная доля. Коэффициент растворимости. Зависимость растворимости некоторых солей от температуры. Насыщенный и ненасыщенный раствор. Сольватация. Сольваты. Гидраты. Аквакомплексы. Растворимость. </w:t>
      </w:r>
    </w:p>
    <w:p w14:paraId="467C3D9B"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Демонстрации.</w:t>
      </w:r>
      <w:r w:rsidRPr="005164F0">
        <w:rPr>
          <w:rFonts w:ascii="Times New Roman" w:hAnsi="Times New Roman"/>
          <w:sz w:val="28"/>
          <w:szCs w:val="28"/>
        </w:rPr>
        <w:t xml:space="preserve"> Тепловые эффекты при растворении концентрированной серной кислоты и нитрата аммония. Зависимость скорости реакции от концентрации и температуры. Разложение пероксида водорода в присутствии катализатора. </w:t>
      </w:r>
    </w:p>
    <w:p w14:paraId="2754398E"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3. Вещества и основные типы их взаимодействия (39 ч) </w:t>
      </w:r>
    </w:p>
    <w:p w14:paraId="6530B2AF"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lastRenderedPageBreak/>
        <w:t xml:space="preserve">Классификация неорганических веществ и реакций. Оксиды.Кислоты. Основания. Соли. Оксиды кислотные, оснóвные, амфотерные, несолеобразующие. Кислоты кислородсодержащие и бескислородные. Кислоты одноосновные и многоосновные. Основания. Щёлочи. Нерастворимые основания. Амфотерные основания. Соли средние, кислые, смешанные, оснóвные. Соли двойные. Классификация реакций. Реакции соединения, разложения, замещения, обмена. </w:t>
      </w:r>
    </w:p>
    <w:p w14:paraId="1843C2F6"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Электролитическая диссоциация. Реакция нейтрализации. </w:t>
      </w:r>
    </w:p>
    <w:p w14:paraId="7A9B139B"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Электролиты и неэлектролиты. Теория электролитической диссоциации. Механизм электролитической диссоциации. Сильные и слабые электролиты. Степень ионизации (диссоциации). Диссоциация кислот, оснований, солей. Реакция нейтрализации. </w:t>
      </w:r>
    </w:p>
    <w:p w14:paraId="2A4C2303"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Реакции обмена с участием солей. Взаимодействие средних солей с кислотами, с основаниями и между собой. Реакции с участием кислых солей. Гидролиз солей. Совместный гидролиз. </w:t>
      </w:r>
    </w:p>
    <w:p w14:paraId="45E7EDC0"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Амфотерные оксиды и гидроксиды. Амфотерность. Реакции амфотерных оксидов в расплаве. Комплексообразование в расплавах. Реакции амфотерных оксидов и гидроксидов в растворе. Реакции солей металлов, образующих амфотерные соединения. </w:t>
      </w:r>
    </w:p>
    <w:p w14:paraId="6D98B96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Значение кислотно-основных реакций для организма человека. </w:t>
      </w:r>
    </w:p>
    <w:p w14:paraId="170DE91C"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Водородный показатель (pH). Буферная система. Значения рН жидкостей организма человека в норме. Буферные системы организма (гидрокарбонатная, гемоглобиновая, фосфатная, белковая), их взаимосвязь. Буферная ёмкость. Нарушение кислотно-основного состояния. </w:t>
      </w:r>
    </w:p>
    <w:p w14:paraId="0BB4834F"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Окислительно-восстановительные реакции. Электролиз. Степень окисления. Классификация окислительно-восстановительных реакций. Влияние среды раствора на протекание окислительно-восстановительных реакций. Окислительно-восстановительные реакции с участием двух восстановителей или двух окислителей. Электролиз расплавов и растворов солей. </w:t>
      </w:r>
    </w:p>
    <w:p w14:paraId="271E20A7"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Строение комплексных соединений. Донорно-акцепторный механизм образования комплексных соединений. Центральный атом. Внутренняя координационная сфера. Лиганды: монодентатные, бидентатные, полидентатные. Внешняя координационная сфера. Правила названия комплексной частицы. Названия лигандов. Правила номенклатуры. Полиядерные комплексы. Макроциклические комплексы. Координационное число. Конфигурация комплексных соединений. </w:t>
      </w:r>
    </w:p>
    <w:p w14:paraId="49D76DE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Демонстрации.</w:t>
      </w:r>
      <w:r w:rsidRPr="005164F0">
        <w:rPr>
          <w:rFonts w:ascii="Times New Roman" w:hAnsi="Times New Roman"/>
          <w:sz w:val="28"/>
          <w:szCs w:val="28"/>
        </w:rPr>
        <w:t xml:space="preserve"> Физические свойства оксидов, кислот, оснований, солей. Изучение электропроводности растворов. Реакция нейтрализации. Реакции кислых солей с металлами. Получение комплексных солей. </w:t>
      </w:r>
    </w:p>
    <w:p w14:paraId="68A0ECF8"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 xml:space="preserve">Лабораторные опыты. </w:t>
      </w:r>
      <w:r w:rsidRPr="005164F0">
        <w:rPr>
          <w:rFonts w:ascii="Times New Roman" w:hAnsi="Times New Roman"/>
          <w:sz w:val="28"/>
          <w:szCs w:val="28"/>
        </w:rPr>
        <w:t xml:space="preserve">1. Совместный гидролиз. 2. Влияние изменения температуры на смещение равновесия гидролиза. </w:t>
      </w:r>
    </w:p>
    <w:p w14:paraId="00AFD810"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Практические работы.</w:t>
      </w:r>
      <w:r w:rsidRPr="005164F0">
        <w:rPr>
          <w:rFonts w:ascii="Times New Roman" w:hAnsi="Times New Roman"/>
          <w:sz w:val="28"/>
          <w:szCs w:val="28"/>
        </w:rPr>
        <w:t xml:space="preserve"> 1. Гидролиз солей. 2. Гидроксокомплексы металлов. </w:t>
      </w:r>
    </w:p>
    <w:p w14:paraId="75009BDA" w14:textId="77777777" w:rsidR="005164F0" w:rsidRPr="005164F0" w:rsidRDefault="005164F0" w:rsidP="00E85166">
      <w:pPr>
        <w:tabs>
          <w:tab w:val="center" w:pos="4677"/>
          <w:tab w:val="left" w:pos="5615"/>
        </w:tabs>
        <w:spacing w:after="0" w:line="240" w:lineRule="auto"/>
        <w:jc w:val="both"/>
        <w:rPr>
          <w:rFonts w:ascii="Times New Roman" w:hAnsi="Times New Roman"/>
          <w:b/>
          <w:sz w:val="28"/>
          <w:szCs w:val="28"/>
        </w:rPr>
      </w:pPr>
      <w:r w:rsidRPr="005164F0">
        <w:rPr>
          <w:rFonts w:ascii="Times New Roman" w:hAnsi="Times New Roman"/>
          <w:b/>
          <w:sz w:val="28"/>
          <w:szCs w:val="28"/>
        </w:rPr>
        <w:t xml:space="preserve">Тема 4. Химия элементов (89 ч) </w:t>
      </w:r>
    </w:p>
    <w:p w14:paraId="3367E35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Биогенные элементы. Классификация элементов. Биогенные элементы. Органогены. Элементы электролитного фона. Микроэлементы. Классификация биогенных для организма человека. Общая характеристика s- </w:t>
      </w:r>
      <w:r w:rsidRPr="005164F0">
        <w:rPr>
          <w:rFonts w:ascii="Times New Roman" w:hAnsi="Times New Roman"/>
          <w:sz w:val="28"/>
          <w:szCs w:val="28"/>
        </w:rPr>
        <w:lastRenderedPageBreak/>
        <w:t xml:space="preserve">элементов. Общая характеристика р-элементов. Максимальные и минимальные значения степеней окисления p-элементов 2―4-го периодов с примерами бинарных соединений. Общая характеристика d-элементов. Степени окисления биологически важных d-элементов в соединениях. </w:t>
      </w:r>
    </w:p>
    <w:p w14:paraId="3388A02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Водород и кислород. Водород. Окислительно-восстановительная двойственность водорода. Гидриды металлов. Кислород. Аллотропные модификации кислорода. Химические свойства кислорода. Лабораторные способы и промышленные способы получения кислорода. Химические свойства озона. Качественная реакция на озон. Вода и пероксид водорода. Окислительно-восстановительная двойственность пероксида водорода. </w:t>
      </w:r>
    </w:p>
    <w:p w14:paraId="1B759A98"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Окислительно-восстановительные реакции с участием пероксида водорода в разных средах. </w:t>
      </w:r>
    </w:p>
    <w:p w14:paraId="09B86E3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Галогены. Общая характеристика и физические свойства. Химические свойства галогенов. Лабораторные способы получения галогенов. Окислительная способность галогенов. Диспропорционирование галогенов. Физические и химические свойства галогеноводородов. Особенные свойства фтороводородной кислоты. Качественные реакции на ионы галогенов. Кислородсодержащие соединения галогенов. Хлорноватистая кислота. Хлористая кислота. Хлорноватая кислота. Хлорная кислота. Гипохлориты. Хлориты. Хлораты. Перхлораты. Применение галогенов и их важнейших соединений. </w:t>
      </w:r>
    </w:p>
    <w:p w14:paraId="036837C1"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Сера. Характеристика элемента и простого вещества. Нахождение в природе. Флотация. Аллотропные модификации серы: ромбическая сера, моноклинная сера. Химические свойства серы. Сероводород. Химические свойства сероводорода. Сероводородная кислота. Химические свойства сероводородной кислоты. Сероводород. Физические свойства сероводорода. Восстановительные свойства сероводорода. Качественная реакция на сероводород и сульфиды. Строение молекулы оксида серы(IV). Физические свойства, получение и химические свойства оксида серы(IV). Свойства сульфитов. Качественная реакция на сульфит-ион. Применение оксида серы(IV) и солей сернистой кислоты. Соединения серы со степенью окисления +6. Оксид серы(VI), его свойства. Серная кислота. Окислительные свойства разбавленной и концентрированной серной кислоты. Получение </w:t>
      </w:r>
    </w:p>
    <w:p w14:paraId="502F947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серной кислоты. Окислительные свойства сульфатов. Разложение сульфатов. Основные аналитические реакции, применяющиеся для обнаружения серосодержащих анионов. Применение сульфатов. </w:t>
      </w:r>
    </w:p>
    <w:p w14:paraId="4C5EAF22"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Азот и фосфор. Общая характеристика элементов ѴА-группы. Физические и химические свойства азота. Получение и применение азота. Соединения азота со степенью окисления –3. Аммиак, его физические и химические свойства и применение. Соли аммония, их свойства. Качественное определение аммиака и иона аммония. Свойства нитридов. Оксиды азота. Азотистая кислота и нитриты. Азотная кислота. Окислительные свойства разбавленной и концентрированной азотной кислоты. Нитраты, их свойства. Разложение нитратов. Применение нитратов. </w:t>
      </w:r>
    </w:p>
    <w:p w14:paraId="67717D65"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Строение и свойства простых веществ, образованных фосфором. Аллотропия фосфора. Различия в свойствах белого и красного фосфора. Соединения </w:t>
      </w:r>
      <w:r w:rsidRPr="005164F0">
        <w:rPr>
          <w:rFonts w:ascii="Times New Roman" w:hAnsi="Times New Roman"/>
          <w:sz w:val="28"/>
          <w:szCs w:val="28"/>
        </w:rPr>
        <w:lastRenderedPageBreak/>
        <w:t xml:space="preserve">фосфора со степенью окисления –3. Фосфиды металлов. Фосфин, его свойства. Соединения фосфора со степенью окисления +3. Оксида фосфора(III). Фосфористая кислота. Соединения фосфора со степенью окисления +5. Оксид фосфора(Ѵ). Фосфорная кислота, её физические, химические свойства, получение, применение. Пирофосфорная кислота. Получение фосфора. Галогениды фосфора(III). Галогениды фосфора(V). </w:t>
      </w:r>
    </w:p>
    <w:p w14:paraId="07E487E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Углерод и кремний. Характеристика элементов. Аллотропные модификации углерода: графит, алмаз, карбин, фуллерены. Сравнение физических свойств алмаза и графита. Химические свойства графита, кокса. Реакции диспропорционирования графита. Карбиды. Ацетилениды. Оксид углерода(II), его получение, свойства и применение. Оксид углерода(IV), его электронное строение, получение, свойства и применение. Угольная кислота и её соли ― карбонаты, гидрокарбонаты. Свойства карбонатов и гидрокарбонатов. Качественная реакция на карбонат-ион. Кристаллическая решётка кремния. Аллотропия кремния. Взаимодействие кремния с простыми и сложными веществами. Окислительные и восстановительные свойства. Оксид кремния(ІѴ): нахождение в природе, химические свойства. Кремниевые кислоты. Силикаты. Силикагель. Гидролиз растворимых силикатов. </w:t>
      </w:r>
    </w:p>
    <w:p w14:paraId="653F48B7"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Металлы ІA- и ІІА-групп. Щелочные металлы. Конфигурация атомов металлов ІА- и IIА-групп. Изменение металлических свойств по группе и периоду. Природные соединения металлов ІА- и IIА-групп. Физические свойства. Химические свойства: взаимодействие с водой, с кислородом и другими простыми веществами. Щёлочноземельные металлы. Гидриды металлов. Амиды. Оксиды щелочных и щёлочноземельных металлов, их свойства. Гидроксиды щелочных и щёлочноземельных металлов, их свойства. Пероксиды и надпероксиды щелочных и щёлочноземельных металлов, их свойства и применение. Жёсткость воды. Окрашивание пламени ионами металлов IA- и IIA-групп. Биологическое значение натрия, калия и магния. </w:t>
      </w:r>
    </w:p>
    <w:p w14:paraId="47D58878"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Алюминий. Нахождение в природе. Электронная конфигурация атома. Физические свойства. Химические свойства: взаимодействие с кислородом и другими простыми веществами, водой, растворами солей, расплавами и растворами щелочей, пассивирование концентрированными серной и азотной кислотами. Оксид алюминия. Алюминаты. Тетрагидроксоалюминаты. Взаимодействие оксида алюминия с оксидами, гидроксидами и карбонатами металлов ІА- и ІІА-групп. Гидроксид алюминия, его получение, свойства и </w:t>
      </w:r>
    </w:p>
    <w:p w14:paraId="65E14453"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применение. </w:t>
      </w:r>
    </w:p>
    <w:p w14:paraId="0E07111A"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Хром. Хром, нахождение в природе, строение атома, степени окисления, физические и химические свойства. Пассивирование концентрированными серной и азотной кислотами, «царской водкой». Применение. Оксиды хрома. Соли хрома(ІII). Хромовая кислота. Дихромовая кислота. Хроматы. Дихроматы. Соли хрома(ѴI). Медико-биологическое значение соединений хрома. </w:t>
      </w:r>
    </w:p>
    <w:p w14:paraId="4027C9F8"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lastRenderedPageBreak/>
        <w:t xml:space="preserve">Соединения марганца. Степени окисления марганца. Оксид и гидроксид марганца(ІI). Оксид марганца(ІV). Манганаты. Перманганаты. Биологическое значение марганца. </w:t>
      </w:r>
    </w:p>
    <w:p w14:paraId="517BF96C"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Железо. Нахождение в природе. Электронная конфигурация железа. Физические и химические свойства. Пассивирование концентрированными серной и азотной кислотами. Оксиды железа. Гидроксиды железа, их свойства и получение. Соединения железа(ІІ) и железа(ІІІ). Качественные реакции на ионы Fe2+ и Fe3+. Доменные процессы. Ферраты. Железо ― биогенный элемент. Медико-биологическое значение железа. </w:t>
      </w:r>
    </w:p>
    <w:p w14:paraId="1C1C8545"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Медь. Медь, нахождение в природе, строение атома, степени окисления, физические и химические свойства. Применение. Оксид меди(І). Средние соли меди(І). Реакции комплексообразования меди(І). Оксид меди(ІІ). Гидроксид меди(ІІ). Качественная реакция на ионы Cu2+. Медь ― биогенный элемент. Медико-биологическое значение меди. </w:t>
      </w:r>
    </w:p>
    <w:p w14:paraId="0D31642A"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Серебро. Серебро, физические и химические свойства. Оксид серебра(І). Реакции комплексообразования серебра(І). Нитрат серебра ― реактив на ионы Сl–, Br–, I–. Применение серебра и его соединений. </w:t>
      </w:r>
    </w:p>
    <w:p w14:paraId="3ADC464C"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Цинк. Нахождение в природе, строение атома, степени окисления, физические и химические свойства. Применение. Амфотерность оксида и гидроксида цинка. Реакции комплексообразования цинка. Цинк ― микроэлемент. Медико-биологическое значение цинка. </w:t>
      </w:r>
    </w:p>
    <w:p w14:paraId="2F819D70"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Демонстрации.</w:t>
      </w:r>
      <w:r w:rsidRPr="005164F0">
        <w:rPr>
          <w:rFonts w:ascii="Times New Roman" w:hAnsi="Times New Roman"/>
          <w:sz w:val="28"/>
          <w:szCs w:val="28"/>
        </w:rPr>
        <w:t xml:space="preserve"> Разложение нитратов. Образцы галогенов. Получение галогенов. </w:t>
      </w:r>
    </w:p>
    <w:p w14:paraId="1A81A4A3"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Лабораторные опыты.</w:t>
      </w:r>
      <w:r w:rsidRPr="005164F0">
        <w:rPr>
          <w:rFonts w:ascii="Times New Roman" w:hAnsi="Times New Roman"/>
          <w:sz w:val="28"/>
          <w:szCs w:val="28"/>
        </w:rPr>
        <w:t xml:space="preserve"> 3. Окислительно-восстановительная двойственность пероксида водорода. 4. Разложение пероксида водорода под действием каталазы. 5. Окисление бромид- и иодид-ионов. 6. Растворимость иода. 7. Диспропорционирование иода. 8. Диспропорционирование серы. 9. Получение сернистой кислоты. 10. Кислотно-оснóвные свойства сернистой кислоты и её солей. 11. Восстановительные свойства сернистой кислоты. 12. Получение сульфита бария (качественная реакция на сульфит-ион). 13. Качественная реакция на сульфат-ион. 14. Получение хлорида аммония. 15. Свойства хлорида аммония. 16. Окислительно-восстановительная двойственность нитрит-иона. 17. Окислительная способность нитрат-иона в щелочном растворе. 18. Изучение условий образования фосфатов кальция. 19. Получение углекислого газа. 20. Кислотно-оснóвные свойства угольной кислоты и её солей. 21. Взаимодействие угольной кислоты с карбонатом </w:t>
      </w:r>
    </w:p>
    <w:p w14:paraId="7A95B79C"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кальция. 22. Разрушение гидроксокомплексов металлов под действием углекислого газа. 23. Совместный гидролиз ионов аммония и силикат-ионов. 24. Взаимодействие угольной кислоты с силикатом натрия. 25. Качественная реакция на ион магния. 26. Качественная реакция на ион кальция. 27. Качественная реакция на ион бария. 28. Растворение алюминия в кислотах и щелочах. 29. Взаимодействие тетрагидроксоалюминат-иона с ионами алюминия. 30. Взаимодействие солей хрома(III) с аммиаком и щёлочью. 31. Окисление соединений хрома(III) в щелочной среде. 32. Изучение равновесия дихромат―хромат в водной среде. 33. Восстановление соединений хрома(VI) в кислой среде. 34. Получение гидроксида марганца(II) и его окисление. 35. </w:t>
      </w:r>
      <w:r w:rsidRPr="005164F0">
        <w:rPr>
          <w:rFonts w:ascii="Times New Roman" w:hAnsi="Times New Roman"/>
          <w:sz w:val="28"/>
          <w:szCs w:val="28"/>
        </w:rPr>
        <w:lastRenderedPageBreak/>
        <w:t xml:space="preserve">Окислительные свойства оксида марганца(IV). 36. Получение гидроксидов железа. 37. Качественная реакция на ион железа Fe2+. 38. Качественные реакции на ион железа Fe3+. 39. Отношение меди к действию кислот. 40. </w:t>
      </w:r>
    </w:p>
    <w:p w14:paraId="5CB1D6ED"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 xml:space="preserve">Получение гидроксида и амминокомплекса меди(II). 41. Разрушение амминокомплекса меди(II). 42. Окислительные способности соединений меди(II). 43. Получение амминокомплекса меди(I) и его окисление. 44. Растворение цинка в кислотах и щелочах. 45. Образование гидроксо- и амминокомплекса цинка. </w:t>
      </w:r>
    </w:p>
    <w:p w14:paraId="2D8F3AA9" w14:textId="77777777" w:rsidR="005164F0" w:rsidRPr="005164F0" w:rsidRDefault="005164F0" w:rsidP="00E85166">
      <w:pPr>
        <w:tabs>
          <w:tab w:val="center" w:pos="4677"/>
          <w:tab w:val="left" w:pos="5615"/>
        </w:tabs>
        <w:spacing w:after="0" w:line="240" w:lineRule="auto"/>
        <w:jc w:val="both"/>
        <w:rPr>
          <w:rFonts w:ascii="Times New Roman" w:hAnsi="Times New Roman"/>
          <w:sz w:val="28"/>
          <w:szCs w:val="28"/>
        </w:rPr>
      </w:pPr>
      <w:r w:rsidRPr="004D4721">
        <w:rPr>
          <w:rFonts w:ascii="Times New Roman" w:hAnsi="Times New Roman"/>
          <w:i/>
          <w:sz w:val="28"/>
          <w:szCs w:val="28"/>
        </w:rPr>
        <w:t>Практические работы</w:t>
      </w:r>
      <w:r w:rsidRPr="005164F0">
        <w:rPr>
          <w:rFonts w:ascii="Times New Roman" w:hAnsi="Times New Roman"/>
          <w:sz w:val="28"/>
          <w:szCs w:val="28"/>
        </w:rPr>
        <w:t xml:space="preserve">. 3. Получение водорода и кислорода. 4. Свойства галогенид-ионов. Свойства иода. 5. Свойства серы и её соединений. 6. Получение азота и аммиака. Свойства соединений азота и фосфора. 7. Свойства соединений углерода и кремния. 8. Изучение качественных реакций ионов металлов IA- и IIA-групп. 9. Свойства алюминия. 10. Свойства </w:t>
      </w:r>
    </w:p>
    <w:p w14:paraId="6ACA22D5" w14:textId="77777777" w:rsidR="005164F0" w:rsidRPr="00971E36" w:rsidRDefault="005164F0" w:rsidP="00E85166">
      <w:pPr>
        <w:tabs>
          <w:tab w:val="center" w:pos="4677"/>
          <w:tab w:val="left" w:pos="5615"/>
        </w:tabs>
        <w:spacing w:after="0" w:line="240" w:lineRule="auto"/>
        <w:jc w:val="both"/>
        <w:rPr>
          <w:rFonts w:ascii="Times New Roman" w:hAnsi="Times New Roman"/>
          <w:sz w:val="28"/>
          <w:szCs w:val="28"/>
        </w:rPr>
      </w:pPr>
      <w:r w:rsidRPr="005164F0">
        <w:rPr>
          <w:rFonts w:ascii="Times New Roman" w:hAnsi="Times New Roman"/>
          <w:sz w:val="28"/>
          <w:szCs w:val="28"/>
        </w:rPr>
        <w:t>соединений хрома. 11. Получение и свойства соединений марганца. 12. Получение и свойства соединений железа. 13. Свойства меди и её соединений. 14. Свойства цинка и его соединений. 15. Решение экспериментальных задач.</w:t>
      </w:r>
    </w:p>
    <w:p w14:paraId="67A7437B" w14:textId="77777777" w:rsidR="003251BE" w:rsidRDefault="003251BE" w:rsidP="00CD33B7">
      <w:pPr>
        <w:spacing w:after="0" w:line="240" w:lineRule="auto"/>
        <w:jc w:val="center"/>
        <w:rPr>
          <w:rFonts w:ascii="Times New Roman" w:hAnsi="Times New Roman"/>
          <w:b/>
          <w:sz w:val="28"/>
          <w:szCs w:val="28"/>
        </w:rPr>
      </w:pPr>
    </w:p>
    <w:p w14:paraId="16D4BA80" w14:textId="77777777" w:rsidR="003251BE" w:rsidRDefault="007F3EDE" w:rsidP="00CD33B7">
      <w:pPr>
        <w:spacing w:after="0" w:line="240" w:lineRule="auto"/>
        <w:jc w:val="center"/>
        <w:rPr>
          <w:rFonts w:ascii="Times New Roman" w:hAnsi="Times New Roman"/>
          <w:b/>
          <w:sz w:val="28"/>
          <w:szCs w:val="28"/>
        </w:rPr>
      </w:pPr>
      <w:r>
        <w:rPr>
          <w:rFonts w:ascii="Times New Roman" w:hAnsi="Times New Roman"/>
          <w:b/>
          <w:sz w:val="28"/>
          <w:szCs w:val="28"/>
        </w:rPr>
        <w:t xml:space="preserve">  </w:t>
      </w:r>
      <w:r>
        <w:rPr>
          <w:rFonts w:ascii="Times New Roman" w:hAnsi="Times New Roman"/>
          <w:b/>
          <w:sz w:val="28"/>
          <w:szCs w:val="28"/>
          <w:lang w:val="en-US"/>
        </w:rPr>
        <w:t>III</w:t>
      </w:r>
      <w:r w:rsidR="003251BE">
        <w:rPr>
          <w:rFonts w:ascii="Times New Roman" w:hAnsi="Times New Roman"/>
          <w:b/>
          <w:sz w:val="28"/>
          <w:szCs w:val="28"/>
        </w:rPr>
        <w:t>. ТЕМАТИЧЕСКОЕ ПЛАНИРОВАНИЕ</w:t>
      </w:r>
    </w:p>
    <w:p w14:paraId="7A037ACA" w14:textId="77777777" w:rsidR="003251BE" w:rsidRPr="003251BE" w:rsidRDefault="003251BE" w:rsidP="00CD33B7">
      <w:pPr>
        <w:spacing w:after="0" w:line="240" w:lineRule="auto"/>
        <w:jc w:val="center"/>
        <w:rPr>
          <w:rFonts w:ascii="Times New Roman" w:hAnsi="Times New Roman"/>
          <w:b/>
          <w:sz w:val="28"/>
          <w:szCs w:val="28"/>
        </w:rPr>
      </w:pPr>
      <w:r>
        <w:rPr>
          <w:rFonts w:ascii="Times New Roman" w:hAnsi="Times New Roman"/>
          <w:b/>
          <w:sz w:val="28"/>
          <w:szCs w:val="28"/>
        </w:rPr>
        <w:t>10 класс</w:t>
      </w:r>
    </w:p>
    <w:tbl>
      <w:tblPr>
        <w:tblStyle w:val="a9"/>
        <w:tblW w:w="9571" w:type="dxa"/>
        <w:tblLook w:val="04A0" w:firstRow="1" w:lastRow="0" w:firstColumn="1" w:lastColumn="0" w:noHBand="0" w:noVBand="1"/>
      </w:tblPr>
      <w:tblGrid>
        <w:gridCol w:w="3190"/>
        <w:gridCol w:w="3190"/>
        <w:gridCol w:w="3191"/>
      </w:tblGrid>
      <w:tr w:rsidR="004D4721" w14:paraId="57926E07" w14:textId="77777777" w:rsidTr="004D4721">
        <w:tc>
          <w:tcPr>
            <w:tcW w:w="3190" w:type="dxa"/>
          </w:tcPr>
          <w:p w14:paraId="728AA3B9" w14:textId="77777777" w:rsidR="004D4721" w:rsidRPr="00812F18" w:rsidRDefault="004D4721" w:rsidP="00CD33B7">
            <w:pPr>
              <w:rPr>
                <w:rFonts w:ascii="Times New Roman" w:hAnsi="Times New Roman"/>
                <w:b/>
                <w:sz w:val="28"/>
                <w:szCs w:val="28"/>
              </w:rPr>
            </w:pPr>
            <w:r w:rsidRPr="00812F18">
              <w:rPr>
                <w:rFonts w:ascii="Times New Roman" w:hAnsi="Times New Roman"/>
                <w:b/>
                <w:sz w:val="28"/>
                <w:szCs w:val="28"/>
              </w:rPr>
              <w:t>Тема</w:t>
            </w:r>
          </w:p>
        </w:tc>
        <w:tc>
          <w:tcPr>
            <w:tcW w:w="3190" w:type="dxa"/>
          </w:tcPr>
          <w:p w14:paraId="4BB7D24A" w14:textId="77777777" w:rsidR="004D4721" w:rsidRPr="00812F18" w:rsidRDefault="004D4721" w:rsidP="00CD33B7">
            <w:pPr>
              <w:rPr>
                <w:rFonts w:ascii="Times New Roman" w:hAnsi="Times New Roman"/>
                <w:b/>
                <w:sz w:val="28"/>
                <w:szCs w:val="28"/>
              </w:rPr>
            </w:pPr>
            <w:r w:rsidRPr="00812F18">
              <w:rPr>
                <w:rFonts w:ascii="Times New Roman" w:hAnsi="Times New Roman"/>
                <w:b/>
                <w:sz w:val="28"/>
                <w:szCs w:val="28"/>
              </w:rPr>
              <w:t>Название</w:t>
            </w:r>
          </w:p>
        </w:tc>
        <w:tc>
          <w:tcPr>
            <w:tcW w:w="3191" w:type="dxa"/>
          </w:tcPr>
          <w:p w14:paraId="660B31E1" w14:textId="77777777" w:rsidR="004D4721" w:rsidRPr="00812F18" w:rsidRDefault="004D4721" w:rsidP="00812F18">
            <w:pPr>
              <w:tabs>
                <w:tab w:val="left" w:pos="327"/>
                <w:tab w:val="center" w:pos="1487"/>
              </w:tabs>
              <w:rPr>
                <w:rFonts w:ascii="Times New Roman" w:hAnsi="Times New Roman"/>
                <w:b/>
                <w:sz w:val="28"/>
                <w:szCs w:val="28"/>
              </w:rPr>
            </w:pPr>
            <w:r w:rsidRPr="00812F18">
              <w:rPr>
                <w:rFonts w:ascii="Times New Roman" w:hAnsi="Times New Roman"/>
                <w:b/>
                <w:sz w:val="28"/>
                <w:szCs w:val="28"/>
              </w:rPr>
              <w:tab/>
            </w:r>
            <w:r w:rsidRPr="00812F18">
              <w:rPr>
                <w:rFonts w:ascii="Times New Roman" w:hAnsi="Times New Roman"/>
                <w:b/>
                <w:sz w:val="28"/>
                <w:szCs w:val="28"/>
              </w:rPr>
              <w:tab/>
              <w:t>Количество часов</w:t>
            </w:r>
          </w:p>
          <w:p w14:paraId="56856C23" w14:textId="77777777" w:rsidR="004D4721" w:rsidRPr="00812F18" w:rsidRDefault="004D4721" w:rsidP="00CD33B7">
            <w:pPr>
              <w:rPr>
                <w:rFonts w:ascii="Times New Roman" w:hAnsi="Times New Roman"/>
                <w:b/>
                <w:sz w:val="28"/>
                <w:szCs w:val="28"/>
              </w:rPr>
            </w:pPr>
          </w:p>
        </w:tc>
      </w:tr>
      <w:tr w:rsidR="004D4721" w14:paraId="752E8215" w14:textId="77777777" w:rsidTr="004D4721">
        <w:tc>
          <w:tcPr>
            <w:tcW w:w="3190" w:type="dxa"/>
          </w:tcPr>
          <w:p w14:paraId="2793F14A" w14:textId="77777777" w:rsidR="004D4721" w:rsidRDefault="004D4721" w:rsidP="00CD33B7">
            <w:pPr>
              <w:rPr>
                <w:rFonts w:ascii="Times New Roman" w:hAnsi="Times New Roman"/>
                <w:sz w:val="28"/>
                <w:szCs w:val="28"/>
              </w:rPr>
            </w:pPr>
            <w:r>
              <w:rPr>
                <w:rFonts w:ascii="Times New Roman" w:hAnsi="Times New Roman"/>
                <w:sz w:val="28"/>
                <w:szCs w:val="28"/>
              </w:rPr>
              <w:t>Тема 1</w:t>
            </w:r>
          </w:p>
        </w:tc>
        <w:tc>
          <w:tcPr>
            <w:tcW w:w="3190" w:type="dxa"/>
          </w:tcPr>
          <w:p w14:paraId="719C6930" w14:textId="77777777" w:rsidR="004D4721" w:rsidRPr="00D9073D" w:rsidRDefault="004D4721" w:rsidP="00B9166D">
            <w:pPr>
              <w:rPr>
                <w:rFonts w:ascii="Times New Roman" w:hAnsi="Times New Roman"/>
                <w:sz w:val="24"/>
                <w:szCs w:val="24"/>
              </w:rPr>
            </w:pPr>
            <w:r w:rsidRPr="00D9073D">
              <w:rPr>
                <w:rFonts w:ascii="Times New Roman" w:hAnsi="Times New Roman"/>
                <w:sz w:val="24"/>
                <w:szCs w:val="24"/>
              </w:rPr>
              <w:t xml:space="preserve">Основные теоретические положения органической химии </w:t>
            </w:r>
          </w:p>
        </w:tc>
        <w:tc>
          <w:tcPr>
            <w:tcW w:w="3191" w:type="dxa"/>
            <w:vAlign w:val="center"/>
          </w:tcPr>
          <w:p w14:paraId="187C5751" w14:textId="058AEEBD" w:rsidR="004D4721" w:rsidRPr="00D9073D" w:rsidRDefault="00AE62FF" w:rsidP="00B9166D">
            <w:pPr>
              <w:jc w:val="center"/>
              <w:rPr>
                <w:rFonts w:ascii="Times New Roman" w:hAnsi="Times New Roman"/>
                <w:sz w:val="24"/>
                <w:szCs w:val="24"/>
              </w:rPr>
            </w:pPr>
            <w:r>
              <w:rPr>
                <w:rFonts w:ascii="Times New Roman" w:hAnsi="Times New Roman"/>
                <w:sz w:val="24"/>
                <w:szCs w:val="24"/>
              </w:rPr>
              <w:t>2</w:t>
            </w:r>
            <w:r w:rsidR="00D7260C">
              <w:rPr>
                <w:rFonts w:ascii="Times New Roman" w:hAnsi="Times New Roman"/>
                <w:sz w:val="24"/>
                <w:szCs w:val="24"/>
              </w:rPr>
              <w:t>1</w:t>
            </w:r>
          </w:p>
        </w:tc>
      </w:tr>
      <w:tr w:rsidR="004D4721" w14:paraId="47B5C8C6" w14:textId="77777777" w:rsidTr="004D4721">
        <w:tc>
          <w:tcPr>
            <w:tcW w:w="3190" w:type="dxa"/>
          </w:tcPr>
          <w:p w14:paraId="144160A9" w14:textId="77777777" w:rsidR="004D4721" w:rsidRDefault="004D4721" w:rsidP="00CD33B7">
            <w:pPr>
              <w:rPr>
                <w:rFonts w:ascii="Times New Roman" w:hAnsi="Times New Roman"/>
                <w:sz w:val="28"/>
                <w:szCs w:val="28"/>
              </w:rPr>
            </w:pPr>
            <w:r>
              <w:rPr>
                <w:rFonts w:ascii="Times New Roman" w:hAnsi="Times New Roman"/>
                <w:sz w:val="28"/>
                <w:szCs w:val="28"/>
              </w:rPr>
              <w:t>Тема 2</w:t>
            </w:r>
          </w:p>
        </w:tc>
        <w:tc>
          <w:tcPr>
            <w:tcW w:w="3190" w:type="dxa"/>
          </w:tcPr>
          <w:p w14:paraId="2B25DEC8" w14:textId="77777777" w:rsidR="004D4721" w:rsidRPr="00D9073D" w:rsidRDefault="004D4721" w:rsidP="00B9166D">
            <w:pPr>
              <w:rPr>
                <w:rFonts w:ascii="Times New Roman" w:hAnsi="Times New Roman"/>
                <w:sz w:val="24"/>
                <w:szCs w:val="24"/>
              </w:rPr>
            </w:pPr>
            <w:r w:rsidRPr="00D9073D">
              <w:rPr>
                <w:rFonts w:ascii="Times New Roman" w:hAnsi="Times New Roman"/>
                <w:bCs/>
                <w:sz w:val="24"/>
                <w:szCs w:val="24"/>
              </w:rPr>
              <w:t xml:space="preserve">Углеводороды </w:t>
            </w:r>
          </w:p>
        </w:tc>
        <w:tc>
          <w:tcPr>
            <w:tcW w:w="3191" w:type="dxa"/>
          </w:tcPr>
          <w:p w14:paraId="66E058A6"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 xml:space="preserve">56 </w:t>
            </w:r>
          </w:p>
        </w:tc>
      </w:tr>
      <w:tr w:rsidR="004D4721" w14:paraId="6735B358" w14:textId="77777777" w:rsidTr="004D4721">
        <w:tc>
          <w:tcPr>
            <w:tcW w:w="3190" w:type="dxa"/>
          </w:tcPr>
          <w:p w14:paraId="23E4200F" w14:textId="77777777" w:rsidR="004D4721" w:rsidRDefault="004D4721" w:rsidP="00CD33B7">
            <w:pPr>
              <w:rPr>
                <w:rFonts w:ascii="Times New Roman" w:hAnsi="Times New Roman"/>
                <w:sz w:val="28"/>
                <w:szCs w:val="28"/>
              </w:rPr>
            </w:pPr>
            <w:r>
              <w:rPr>
                <w:rFonts w:ascii="Times New Roman" w:hAnsi="Times New Roman"/>
                <w:sz w:val="28"/>
                <w:szCs w:val="28"/>
              </w:rPr>
              <w:t>Тема 3</w:t>
            </w:r>
          </w:p>
        </w:tc>
        <w:tc>
          <w:tcPr>
            <w:tcW w:w="3190" w:type="dxa"/>
          </w:tcPr>
          <w:p w14:paraId="01AEA7E9" w14:textId="77777777" w:rsidR="004D4721" w:rsidRPr="00D9073D" w:rsidRDefault="004D4721" w:rsidP="00B9166D">
            <w:pPr>
              <w:rPr>
                <w:rFonts w:ascii="Times New Roman" w:hAnsi="Times New Roman"/>
                <w:sz w:val="24"/>
                <w:szCs w:val="24"/>
              </w:rPr>
            </w:pPr>
            <w:r w:rsidRPr="00D9073D">
              <w:rPr>
                <w:rFonts w:ascii="Times New Roman" w:hAnsi="Times New Roman"/>
                <w:bCs/>
                <w:sz w:val="24"/>
                <w:szCs w:val="24"/>
              </w:rPr>
              <w:t xml:space="preserve">Кислородосодержащие органические соединения </w:t>
            </w:r>
          </w:p>
        </w:tc>
        <w:tc>
          <w:tcPr>
            <w:tcW w:w="3191" w:type="dxa"/>
          </w:tcPr>
          <w:p w14:paraId="246C3B8F"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34</w:t>
            </w:r>
          </w:p>
        </w:tc>
      </w:tr>
      <w:tr w:rsidR="004D4721" w14:paraId="71974AE2" w14:textId="77777777" w:rsidTr="004D4721">
        <w:tc>
          <w:tcPr>
            <w:tcW w:w="3190" w:type="dxa"/>
          </w:tcPr>
          <w:p w14:paraId="122E1202" w14:textId="77777777" w:rsidR="004D4721" w:rsidRDefault="004D4721" w:rsidP="00CD33B7">
            <w:pPr>
              <w:rPr>
                <w:rFonts w:ascii="Times New Roman" w:hAnsi="Times New Roman"/>
                <w:sz w:val="28"/>
                <w:szCs w:val="28"/>
              </w:rPr>
            </w:pPr>
            <w:r>
              <w:rPr>
                <w:rFonts w:ascii="Times New Roman" w:hAnsi="Times New Roman"/>
                <w:sz w:val="28"/>
                <w:szCs w:val="28"/>
              </w:rPr>
              <w:t>Тема 4</w:t>
            </w:r>
          </w:p>
        </w:tc>
        <w:tc>
          <w:tcPr>
            <w:tcW w:w="3190" w:type="dxa"/>
          </w:tcPr>
          <w:p w14:paraId="0C75A4CE" w14:textId="77777777" w:rsidR="004D4721" w:rsidRPr="00D9073D" w:rsidRDefault="004D4721" w:rsidP="00B9166D">
            <w:pPr>
              <w:rPr>
                <w:rFonts w:ascii="Times New Roman" w:hAnsi="Times New Roman"/>
                <w:bCs/>
                <w:sz w:val="24"/>
                <w:szCs w:val="24"/>
              </w:rPr>
            </w:pPr>
            <w:r w:rsidRPr="00D9073D">
              <w:rPr>
                <w:rFonts w:ascii="Times New Roman" w:hAnsi="Times New Roman"/>
                <w:bCs/>
                <w:sz w:val="24"/>
                <w:szCs w:val="24"/>
              </w:rPr>
              <w:t xml:space="preserve">Азотосодержащие органические соединения .  Гетерофункциональные соединения </w:t>
            </w:r>
          </w:p>
        </w:tc>
        <w:tc>
          <w:tcPr>
            <w:tcW w:w="3191" w:type="dxa"/>
          </w:tcPr>
          <w:p w14:paraId="184030A8"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21</w:t>
            </w:r>
          </w:p>
        </w:tc>
      </w:tr>
      <w:tr w:rsidR="004D4721" w14:paraId="3CA8A80C" w14:textId="77777777" w:rsidTr="004D4721">
        <w:tc>
          <w:tcPr>
            <w:tcW w:w="3190" w:type="dxa"/>
          </w:tcPr>
          <w:p w14:paraId="5420C699" w14:textId="77777777" w:rsidR="004D4721" w:rsidRDefault="004D4721" w:rsidP="00CD33B7">
            <w:pPr>
              <w:rPr>
                <w:rFonts w:ascii="Times New Roman" w:hAnsi="Times New Roman"/>
                <w:sz w:val="28"/>
                <w:szCs w:val="28"/>
              </w:rPr>
            </w:pPr>
            <w:r>
              <w:rPr>
                <w:rFonts w:ascii="Times New Roman" w:hAnsi="Times New Roman"/>
                <w:sz w:val="28"/>
                <w:szCs w:val="28"/>
              </w:rPr>
              <w:t xml:space="preserve">Тема 5 </w:t>
            </w:r>
          </w:p>
        </w:tc>
        <w:tc>
          <w:tcPr>
            <w:tcW w:w="3190" w:type="dxa"/>
          </w:tcPr>
          <w:p w14:paraId="086FB739" w14:textId="77777777" w:rsidR="004D4721" w:rsidRPr="00D9073D" w:rsidRDefault="004D4721" w:rsidP="00B9166D">
            <w:pPr>
              <w:jc w:val="both"/>
              <w:rPr>
                <w:rFonts w:ascii="Times New Roman" w:hAnsi="Times New Roman"/>
                <w:bCs/>
                <w:sz w:val="24"/>
                <w:szCs w:val="24"/>
              </w:rPr>
            </w:pPr>
            <w:r w:rsidRPr="00D9073D">
              <w:rPr>
                <w:rFonts w:ascii="Times New Roman" w:hAnsi="Times New Roman"/>
                <w:bCs/>
                <w:sz w:val="24"/>
                <w:szCs w:val="24"/>
              </w:rPr>
              <w:t xml:space="preserve">Химия природных соединений </w:t>
            </w:r>
          </w:p>
        </w:tc>
        <w:tc>
          <w:tcPr>
            <w:tcW w:w="3191" w:type="dxa"/>
          </w:tcPr>
          <w:p w14:paraId="40D4BECD"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37</w:t>
            </w:r>
          </w:p>
        </w:tc>
      </w:tr>
      <w:tr w:rsidR="00D7260C" w14:paraId="2801C6D4" w14:textId="77777777" w:rsidTr="004D4721">
        <w:tc>
          <w:tcPr>
            <w:tcW w:w="3190" w:type="dxa"/>
          </w:tcPr>
          <w:p w14:paraId="624EDA2E" w14:textId="3EDB8CFE" w:rsidR="00D7260C" w:rsidRDefault="00D7260C" w:rsidP="00CD33B7">
            <w:pPr>
              <w:rPr>
                <w:rFonts w:ascii="Times New Roman" w:hAnsi="Times New Roman"/>
                <w:sz w:val="28"/>
                <w:szCs w:val="28"/>
              </w:rPr>
            </w:pPr>
            <w:r>
              <w:rPr>
                <w:rFonts w:ascii="Times New Roman" w:hAnsi="Times New Roman"/>
                <w:sz w:val="28"/>
                <w:szCs w:val="28"/>
              </w:rPr>
              <w:t>Резерв</w:t>
            </w:r>
          </w:p>
        </w:tc>
        <w:tc>
          <w:tcPr>
            <w:tcW w:w="3190" w:type="dxa"/>
          </w:tcPr>
          <w:p w14:paraId="0615090E" w14:textId="45C15577" w:rsidR="00D7260C" w:rsidRPr="00D9073D" w:rsidRDefault="00D7260C" w:rsidP="00B9166D">
            <w:pPr>
              <w:jc w:val="both"/>
              <w:rPr>
                <w:rFonts w:ascii="Times New Roman" w:hAnsi="Times New Roman"/>
                <w:bCs/>
                <w:sz w:val="24"/>
                <w:szCs w:val="24"/>
              </w:rPr>
            </w:pPr>
            <w:r>
              <w:rPr>
                <w:rFonts w:ascii="Times New Roman" w:hAnsi="Times New Roman"/>
                <w:bCs/>
                <w:sz w:val="24"/>
                <w:szCs w:val="24"/>
              </w:rPr>
              <w:t>Резерв</w:t>
            </w:r>
          </w:p>
        </w:tc>
        <w:tc>
          <w:tcPr>
            <w:tcW w:w="3191" w:type="dxa"/>
          </w:tcPr>
          <w:p w14:paraId="7009189A" w14:textId="07BCB0FD" w:rsidR="00D7260C" w:rsidRPr="00D9073D" w:rsidRDefault="00D7260C" w:rsidP="00B9166D">
            <w:pPr>
              <w:jc w:val="center"/>
              <w:rPr>
                <w:rFonts w:ascii="Times New Roman" w:hAnsi="Times New Roman"/>
                <w:sz w:val="24"/>
                <w:szCs w:val="24"/>
              </w:rPr>
            </w:pPr>
            <w:r>
              <w:rPr>
                <w:rFonts w:ascii="Times New Roman" w:hAnsi="Times New Roman"/>
                <w:sz w:val="24"/>
                <w:szCs w:val="24"/>
              </w:rPr>
              <w:t>1</w:t>
            </w:r>
          </w:p>
        </w:tc>
      </w:tr>
      <w:tr w:rsidR="004D4721" w14:paraId="1D318380" w14:textId="77777777" w:rsidTr="004D4721">
        <w:tc>
          <w:tcPr>
            <w:tcW w:w="3190" w:type="dxa"/>
          </w:tcPr>
          <w:p w14:paraId="2D43AB94" w14:textId="77777777" w:rsidR="004D4721" w:rsidRDefault="004D4721" w:rsidP="00CD33B7">
            <w:pPr>
              <w:rPr>
                <w:rFonts w:ascii="Times New Roman" w:hAnsi="Times New Roman"/>
                <w:sz w:val="28"/>
                <w:szCs w:val="28"/>
              </w:rPr>
            </w:pPr>
          </w:p>
        </w:tc>
        <w:tc>
          <w:tcPr>
            <w:tcW w:w="3190" w:type="dxa"/>
          </w:tcPr>
          <w:p w14:paraId="181A10BA" w14:textId="77777777" w:rsidR="004D4721" w:rsidRPr="00D9073D" w:rsidRDefault="004D4721" w:rsidP="00B9166D">
            <w:pPr>
              <w:rPr>
                <w:rFonts w:ascii="Times New Roman" w:hAnsi="Times New Roman"/>
                <w:bCs/>
                <w:sz w:val="24"/>
                <w:szCs w:val="24"/>
              </w:rPr>
            </w:pPr>
            <w:r w:rsidRPr="00D9073D">
              <w:rPr>
                <w:rFonts w:ascii="Times New Roman" w:hAnsi="Times New Roman"/>
                <w:bCs/>
                <w:sz w:val="24"/>
                <w:szCs w:val="24"/>
              </w:rPr>
              <w:t>Итого</w:t>
            </w:r>
          </w:p>
        </w:tc>
        <w:tc>
          <w:tcPr>
            <w:tcW w:w="3191" w:type="dxa"/>
          </w:tcPr>
          <w:p w14:paraId="3B007FBF"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170</w:t>
            </w:r>
          </w:p>
        </w:tc>
      </w:tr>
    </w:tbl>
    <w:p w14:paraId="0F8E996C" w14:textId="77777777" w:rsidR="00C46AAB" w:rsidRPr="00327B0D" w:rsidRDefault="00C46AAB" w:rsidP="00CD33B7">
      <w:pPr>
        <w:spacing w:after="0" w:line="240" w:lineRule="auto"/>
        <w:rPr>
          <w:rFonts w:ascii="Times New Roman" w:hAnsi="Times New Roman"/>
          <w:sz w:val="28"/>
          <w:szCs w:val="28"/>
        </w:rPr>
      </w:pPr>
    </w:p>
    <w:p w14:paraId="6CA0887E" w14:textId="77777777" w:rsidR="00812F18" w:rsidRDefault="00812F18" w:rsidP="00CD33B7">
      <w:pPr>
        <w:spacing w:after="0" w:line="240" w:lineRule="auto"/>
        <w:jc w:val="center"/>
        <w:rPr>
          <w:rFonts w:ascii="Times New Roman" w:hAnsi="Times New Roman"/>
          <w:b/>
          <w:sz w:val="28"/>
          <w:szCs w:val="28"/>
        </w:rPr>
      </w:pPr>
    </w:p>
    <w:p w14:paraId="65A135D1" w14:textId="77777777" w:rsidR="004D4721" w:rsidRPr="004D4721" w:rsidRDefault="004D4721" w:rsidP="004D4721">
      <w:pPr>
        <w:spacing w:after="0" w:line="240" w:lineRule="auto"/>
        <w:jc w:val="center"/>
        <w:rPr>
          <w:rFonts w:ascii="Times New Roman" w:hAnsi="Times New Roman"/>
          <w:b/>
          <w:bCs/>
          <w:sz w:val="28"/>
          <w:szCs w:val="28"/>
        </w:rPr>
      </w:pPr>
      <w:r w:rsidRPr="004D4721">
        <w:rPr>
          <w:rFonts w:ascii="Times New Roman" w:hAnsi="Times New Roman"/>
          <w:b/>
          <w:bCs/>
          <w:sz w:val="28"/>
          <w:szCs w:val="28"/>
        </w:rPr>
        <w:t>Практическая часть рабочей программы</w:t>
      </w:r>
    </w:p>
    <w:p w14:paraId="749A906E" w14:textId="77777777" w:rsidR="004D4721" w:rsidRPr="004D4721" w:rsidRDefault="004D4721" w:rsidP="004D4721">
      <w:pPr>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56"/>
      </w:tblGrid>
      <w:tr w:rsidR="004D4721" w:rsidRPr="004D4721" w14:paraId="39A15BB0" w14:textId="77777777" w:rsidTr="00B9166D">
        <w:trPr>
          <w:jc w:val="center"/>
        </w:trPr>
        <w:tc>
          <w:tcPr>
            <w:tcW w:w="0" w:type="auto"/>
          </w:tcPr>
          <w:p w14:paraId="68A3AF50" w14:textId="77777777" w:rsidR="004D4721" w:rsidRPr="004D4721" w:rsidRDefault="004D4721" w:rsidP="004D4721">
            <w:pPr>
              <w:spacing w:after="0" w:line="240" w:lineRule="auto"/>
              <w:jc w:val="center"/>
              <w:rPr>
                <w:rFonts w:ascii="Times New Roman" w:hAnsi="Times New Roman"/>
                <w:b/>
                <w:bCs/>
                <w:sz w:val="28"/>
                <w:szCs w:val="28"/>
              </w:rPr>
            </w:pPr>
            <w:r w:rsidRPr="004D4721">
              <w:rPr>
                <w:rFonts w:ascii="Times New Roman" w:hAnsi="Times New Roman"/>
                <w:b/>
                <w:bCs/>
                <w:sz w:val="28"/>
                <w:szCs w:val="28"/>
              </w:rPr>
              <w:t>Контрольные работы</w:t>
            </w:r>
          </w:p>
        </w:tc>
        <w:tc>
          <w:tcPr>
            <w:tcW w:w="0" w:type="auto"/>
          </w:tcPr>
          <w:p w14:paraId="6A898ADE" w14:textId="77777777" w:rsidR="004D4721" w:rsidRPr="004D4721" w:rsidRDefault="004D4721" w:rsidP="004D4721">
            <w:pPr>
              <w:spacing w:after="0" w:line="240" w:lineRule="auto"/>
              <w:jc w:val="center"/>
              <w:rPr>
                <w:rFonts w:ascii="Times New Roman" w:hAnsi="Times New Roman"/>
                <w:b/>
                <w:bCs/>
                <w:sz w:val="28"/>
                <w:szCs w:val="28"/>
              </w:rPr>
            </w:pPr>
            <w:r w:rsidRPr="004D4721">
              <w:rPr>
                <w:rFonts w:ascii="Times New Roman" w:hAnsi="Times New Roman"/>
                <w:b/>
                <w:bCs/>
                <w:sz w:val="28"/>
                <w:szCs w:val="28"/>
              </w:rPr>
              <w:t xml:space="preserve">8 </w:t>
            </w:r>
          </w:p>
        </w:tc>
      </w:tr>
      <w:tr w:rsidR="004D4721" w:rsidRPr="004D4721" w14:paraId="20F1DFA6" w14:textId="77777777" w:rsidTr="00B9166D">
        <w:trPr>
          <w:jc w:val="center"/>
        </w:trPr>
        <w:tc>
          <w:tcPr>
            <w:tcW w:w="0" w:type="auto"/>
          </w:tcPr>
          <w:p w14:paraId="7E473E22" w14:textId="77777777" w:rsidR="004D4721" w:rsidRPr="004D4721" w:rsidRDefault="004D4721" w:rsidP="004D4721">
            <w:pPr>
              <w:spacing w:after="0" w:line="240" w:lineRule="auto"/>
              <w:jc w:val="center"/>
              <w:rPr>
                <w:rFonts w:ascii="Times New Roman" w:hAnsi="Times New Roman"/>
                <w:b/>
                <w:bCs/>
                <w:sz w:val="28"/>
                <w:szCs w:val="28"/>
              </w:rPr>
            </w:pPr>
            <w:r w:rsidRPr="004D4721">
              <w:rPr>
                <w:rFonts w:ascii="Times New Roman" w:hAnsi="Times New Roman"/>
                <w:b/>
                <w:bCs/>
                <w:sz w:val="28"/>
                <w:szCs w:val="28"/>
              </w:rPr>
              <w:t>Практические работы</w:t>
            </w:r>
          </w:p>
        </w:tc>
        <w:tc>
          <w:tcPr>
            <w:tcW w:w="0" w:type="auto"/>
          </w:tcPr>
          <w:p w14:paraId="0E279E55" w14:textId="77777777" w:rsidR="004D4721" w:rsidRPr="004D4721" w:rsidRDefault="004D4721" w:rsidP="004D4721">
            <w:pPr>
              <w:spacing w:after="0" w:line="240" w:lineRule="auto"/>
              <w:jc w:val="center"/>
              <w:rPr>
                <w:rFonts w:ascii="Times New Roman" w:hAnsi="Times New Roman"/>
                <w:b/>
                <w:bCs/>
                <w:sz w:val="28"/>
                <w:szCs w:val="28"/>
              </w:rPr>
            </w:pPr>
            <w:r w:rsidRPr="004D4721">
              <w:rPr>
                <w:rFonts w:ascii="Times New Roman" w:hAnsi="Times New Roman"/>
                <w:b/>
                <w:bCs/>
                <w:sz w:val="28"/>
                <w:szCs w:val="28"/>
              </w:rPr>
              <w:t xml:space="preserve">8 </w:t>
            </w:r>
          </w:p>
        </w:tc>
      </w:tr>
    </w:tbl>
    <w:p w14:paraId="7A1DA2B1" w14:textId="77777777" w:rsidR="00812F18" w:rsidRDefault="00812F18" w:rsidP="00CD33B7">
      <w:pPr>
        <w:spacing w:after="0" w:line="240" w:lineRule="auto"/>
        <w:jc w:val="center"/>
        <w:rPr>
          <w:rFonts w:ascii="Times New Roman" w:hAnsi="Times New Roman"/>
          <w:b/>
          <w:sz w:val="28"/>
          <w:szCs w:val="28"/>
        </w:rPr>
      </w:pPr>
    </w:p>
    <w:p w14:paraId="5DF753C4" w14:textId="77777777" w:rsidR="00CD33B7" w:rsidRPr="003251BE" w:rsidRDefault="00CD33B7" w:rsidP="00CD33B7">
      <w:pPr>
        <w:spacing w:after="0" w:line="240" w:lineRule="auto"/>
        <w:jc w:val="center"/>
        <w:rPr>
          <w:rFonts w:ascii="Times New Roman" w:hAnsi="Times New Roman"/>
          <w:b/>
          <w:sz w:val="28"/>
          <w:szCs w:val="28"/>
        </w:rPr>
      </w:pPr>
      <w:r w:rsidRPr="003251BE">
        <w:rPr>
          <w:rFonts w:ascii="Times New Roman" w:hAnsi="Times New Roman"/>
          <w:b/>
          <w:sz w:val="28"/>
          <w:szCs w:val="28"/>
        </w:rPr>
        <w:t>11 класс</w:t>
      </w:r>
    </w:p>
    <w:tbl>
      <w:tblPr>
        <w:tblStyle w:val="a9"/>
        <w:tblW w:w="0" w:type="auto"/>
        <w:tblLook w:val="04A0" w:firstRow="1" w:lastRow="0" w:firstColumn="1" w:lastColumn="0" w:noHBand="0" w:noVBand="1"/>
      </w:tblPr>
      <w:tblGrid>
        <w:gridCol w:w="3190"/>
        <w:gridCol w:w="3190"/>
        <w:gridCol w:w="3191"/>
      </w:tblGrid>
      <w:tr w:rsidR="00812F18" w14:paraId="51A571B4" w14:textId="77777777" w:rsidTr="00812F18">
        <w:tc>
          <w:tcPr>
            <w:tcW w:w="3190" w:type="dxa"/>
          </w:tcPr>
          <w:p w14:paraId="74555C98" w14:textId="77777777" w:rsidR="00812F18" w:rsidRPr="00812F18" w:rsidRDefault="00812F18" w:rsidP="00AE38A3">
            <w:pPr>
              <w:rPr>
                <w:rFonts w:ascii="Times New Roman" w:hAnsi="Times New Roman"/>
                <w:b/>
                <w:sz w:val="28"/>
                <w:szCs w:val="28"/>
              </w:rPr>
            </w:pPr>
            <w:r w:rsidRPr="00812F18">
              <w:rPr>
                <w:rFonts w:ascii="Times New Roman" w:hAnsi="Times New Roman"/>
                <w:b/>
                <w:sz w:val="28"/>
                <w:szCs w:val="28"/>
              </w:rPr>
              <w:t>Тема</w:t>
            </w:r>
          </w:p>
        </w:tc>
        <w:tc>
          <w:tcPr>
            <w:tcW w:w="3190" w:type="dxa"/>
          </w:tcPr>
          <w:p w14:paraId="09CE1D9F" w14:textId="77777777" w:rsidR="00812F18" w:rsidRPr="00812F18" w:rsidRDefault="00812F18" w:rsidP="00AE38A3">
            <w:pPr>
              <w:rPr>
                <w:rFonts w:ascii="Times New Roman" w:hAnsi="Times New Roman"/>
                <w:b/>
                <w:sz w:val="28"/>
                <w:szCs w:val="28"/>
              </w:rPr>
            </w:pPr>
            <w:r w:rsidRPr="00812F18">
              <w:rPr>
                <w:rFonts w:ascii="Times New Roman" w:hAnsi="Times New Roman"/>
                <w:b/>
                <w:sz w:val="28"/>
                <w:szCs w:val="28"/>
              </w:rPr>
              <w:t>Название</w:t>
            </w:r>
          </w:p>
        </w:tc>
        <w:tc>
          <w:tcPr>
            <w:tcW w:w="3191" w:type="dxa"/>
          </w:tcPr>
          <w:p w14:paraId="43530D8A" w14:textId="77777777" w:rsidR="00812F18" w:rsidRPr="00812F18" w:rsidRDefault="00812F18" w:rsidP="00AE38A3">
            <w:pPr>
              <w:tabs>
                <w:tab w:val="left" w:pos="327"/>
                <w:tab w:val="center" w:pos="1487"/>
              </w:tabs>
              <w:rPr>
                <w:rFonts w:ascii="Times New Roman" w:hAnsi="Times New Roman"/>
                <w:b/>
                <w:sz w:val="28"/>
                <w:szCs w:val="28"/>
              </w:rPr>
            </w:pPr>
            <w:r w:rsidRPr="00812F18">
              <w:rPr>
                <w:rFonts w:ascii="Times New Roman" w:hAnsi="Times New Roman"/>
                <w:b/>
                <w:sz w:val="28"/>
                <w:szCs w:val="28"/>
              </w:rPr>
              <w:tab/>
            </w:r>
            <w:r w:rsidRPr="00812F18">
              <w:rPr>
                <w:rFonts w:ascii="Times New Roman" w:hAnsi="Times New Roman"/>
                <w:b/>
                <w:sz w:val="28"/>
                <w:szCs w:val="28"/>
              </w:rPr>
              <w:tab/>
              <w:t>Количество часов</w:t>
            </w:r>
          </w:p>
          <w:p w14:paraId="643B4A7C" w14:textId="77777777" w:rsidR="00812F18" w:rsidRPr="00812F18" w:rsidRDefault="00812F18" w:rsidP="00AE38A3">
            <w:pPr>
              <w:rPr>
                <w:rFonts w:ascii="Times New Roman" w:hAnsi="Times New Roman"/>
                <w:b/>
                <w:sz w:val="28"/>
                <w:szCs w:val="28"/>
              </w:rPr>
            </w:pPr>
          </w:p>
        </w:tc>
      </w:tr>
      <w:tr w:rsidR="004D4721" w14:paraId="78E728CA" w14:textId="77777777" w:rsidTr="000D01AD">
        <w:tc>
          <w:tcPr>
            <w:tcW w:w="3190" w:type="dxa"/>
          </w:tcPr>
          <w:p w14:paraId="5307ED7E" w14:textId="77777777" w:rsidR="004D4721" w:rsidRDefault="004D4721" w:rsidP="007F3EDE">
            <w:pPr>
              <w:jc w:val="center"/>
              <w:rPr>
                <w:rFonts w:ascii="Times New Roman" w:hAnsi="Times New Roman"/>
                <w:sz w:val="28"/>
                <w:szCs w:val="28"/>
              </w:rPr>
            </w:pPr>
            <w:r>
              <w:rPr>
                <w:rFonts w:ascii="Times New Roman" w:hAnsi="Times New Roman"/>
                <w:sz w:val="28"/>
                <w:szCs w:val="28"/>
              </w:rPr>
              <w:t>Тема 1</w:t>
            </w:r>
          </w:p>
        </w:tc>
        <w:tc>
          <w:tcPr>
            <w:tcW w:w="3190" w:type="dxa"/>
          </w:tcPr>
          <w:p w14:paraId="722ED236" w14:textId="77777777" w:rsidR="004D4721" w:rsidRPr="00D9073D" w:rsidRDefault="004D4721" w:rsidP="00B9166D">
            <w:pPr>
              <w:rPr>
                <w:rFonts w:ascii="Times New Roman" w:hAnsi="Times New Roman"/>
                <w:sz w:val="24"/>
                <w:szCs w:val="24"/>
              </w:rPr>
            </w:pPr>
            <w:r w:rsidRPr="00D9073D">
              <w:rPr>
                <w:rFonts w:ascii="Times New Roman" w:hAnsi="Times New Roman"/>
                <w:sz w:val="24"/>
                <w:szCs w:val="24"/>
              </w:rPr>
              <w:t xml:space="preserve">Строение вещества </w:t>
            </w:r>
          </w:p>
        </w:tc>
        <w:tc>
          <w:tcPr>
            <w:tcW w:w="3191" w:type="dxa"/>
            <w:vAlign w:val="center"/>
          </w:tcPr>
          <w:p w14:paraId="094360D9" w14:textId="77777777" w:rsidR="004D4721" w:rsidRPr="00D9073D" w:rsidRDefault="004D4721" w:rsidP="00B9166D">
            <w:pPr>
              <w:jc w:val="center"/>
              <w:rPr>
                <w:rFonts w:ascii="Times New Roman" w:hAnsi="Times New Roman"/>
                <w:sz w:val="24"/>
                <w:szCs w:val="24"/>
              </w:rPr>
            </w:pPr>
            <w:r>
              <w:rPr>
                <w:rFonts w:ascii="Times New Roman" w:hAnsi="Times New Roman"/>
                <w:sz w:val="24"/>
                <w:szCs w:val="24"/>
              </w:rPr>
              <w:t>19 (+2)</w:t>
            </w:r>
          </w:p>
        </w:tc>
      </w:tr>
      <w:tr w:rsidR="004D4721" w14:paraId="77ECD927" w14:textId="77777777" w:rsidTr="00812F18">
        <w:tc>
          <w:tcPr>
            <w:tcW w:w="3190" w:type="dxa"/>
          </w:tcPr>
          <w:p w14:paraId="5714C3EB" w14:textId="77777777" w:rsidR="004D4721" w:rsidRDefault="004D4721" w:rsidP="007F3EDE">
            <w:pPr>
              <w:jc w:val="center"/>
              <w:rPr>
                <w:rFonts w:ascii="Times New Roman" w:hAnsi="Times New Roman"/>
                <w:sz w:val="28"/>
                <w:szCs w:val="28"/>
              </w:rPr>
            </w:pPr>
            <w:r>
              <w:rPr>
                <w:rFonts w:ascii="Times New Roman" w:hAnsi="Times New Roman"/>
                <w:sz w:val="28"/>
                <w:szCs w:val="28"/>
              </w:rPr>
              <w:lastRenderedPageBreak/>
              <w:t>Тема 2</w:t>
            </w:r>
          </w:p>
        </w:tc>
        <w:tc>
          <w:tcPr>
            <w:tcW w:w="3190" w:type="dxa"/>
          </w:tcPr>
          <w:p w14:paraId="52ACF5FF" w14:textId="77777777" w:rsidR="004D4721" w:rsidRPr="00D9073D" w:rsidRDefault="004D4721" w:rsidP="00B9166D">
            <w:pPr>
              <w:rPr>
                <w:rFonts w:ascii="Times New Roman" w:hAnsi="Times New Roman"/>
                <w:sz w:val="24"/>
                <w:szCs w:val="24"/>
              </w:rPr>
            </w:pPr>
            <w:r w:rsidRPr="00D9073D">
              <w:rPr>
                <w:rFonts w:ascii="Times New Roman" w:hAnsi="Times New Roman"/>
                <w:sz w:val="24"/>
                <w:szCs w:val="24"/>
              </w:rPr>
              <w:t>Основные закономерности протекания реакций</w:t>
            </w:r>
          </w:p>
        </w:tc>
        <w:tc>
          <w:tcPr>
            <w:tcW w:w="3191" w:type="dxa"/>
          </w:tcPr>
          <w:p w14:paraId="5066197E"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 xml:space="preserve"> 21</w:t>
            </w:r>
          </w:p>
        </w:tc>
      </w:tr>
      <w:tr w:rsidR="004D4721" w14:paraId="5E59B1F0" w14:textId="77777777" w:rsidTr="00812F18">
        <w:tc>
          <w:tcPr>
            <w:tcW w:w="3190" w:type="dxa"/>
          </w:tcPr>
          <w:p w14:paraId="545399F7" w14:textId="77777777" w:rsidR="004D4721" w:rsidRDefault="004D4721" w:rsidP="007F3EDE">
            <w:pPr>
              <w:jc w:val="center"/>
              <w:rPr>
                <w:rFonts w:ascii="Times New Roman" w:hAnsi="Times New Roman"/>
                <w:sz w:val="28"/>
                <w:szCs w:val="28"/>
              </w:rPr>
            </w:pPr>
            <w:r>
              <w:rPr>
                <w:rFonts w:ascii="Times New Roman" w:hAnsi="Times New Roman"/>
                <w:sz w:val="28"/>
                <w:szCs w:val="28"/>
              </w:rPr>
              <w:t>Тема 3</w:t>
            </w:r>
          </w:p>
        </w:tc>
        <w:tc>
          <w:tcPr>
            <w:tcW w:w="3190" w:type="dxa"/>
          </w:tcPr>
          <w:p w14:paraId="264668AE" w14:textId="77777777" w:rsidR="004D4721" w:rsidRPr="00D9073D" w:rsidRDefault="004D4721" w:rsidP="00B9166D">
            <w:pPr>
              <w:rPr>
                <w:rFonts w:ascii="Times New Roman" w:hAnsi="Times New Roman"/>
                <w:sz w:val="24"/>
                <w:szCs w:val="24"/>
              </w:rPr>
            </w:pPr>
            <w:r w:rsidRPr="00D9073D">
              <w:rPr>
                <w:rFonts w:ascii="Times New Roman" w:hAnsi="Times New Roman"/>
                <w:sz w:val="24"/>
                <w:szCs w:val="24"/>
              </w:rPr>
              <w:t>Вещества и основные типы их взаимодействия</w:t>
            </w:r>
          </w:p>
        </w:tc>
        <w:tc>
          <w:tcPr>
            <w:tcW w:w="3191" w:type="dxa"/>
          </w:tcPr>
          <w:p w14:paraId="762AADC7"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 xml:space="preserve">39 </w:t>
            </w:r>
          </w:p>
        </w:tc>
      </w:tr>
      <w:tr w:rsidR="004D4721" w14:paraId="103E1452" w14:textId="77777777" w:rsidTr="00812F18">
        <w:tc>
          <w:tcPr>
            <w:tcW w:w="3190" w:type="dxa"/>
          </w:tcPr>
          <w:p w14:paraId="320C2DC3" w14:textId="77777777" w:rsidR="004D4721" w:rsidRDefault="004D4721" w:rsidP="007F3EDE">
            <w:pPr>
              <w:jc w:val="center"/>
              <w:rPr>
                <w:rFonts w:ascii="Times New Roman" w:hAnsi="Times New Roman"/>
                <w:sz w:val="28"/>
                <w:szCs w:val="28"/>
              </w:rPr>
            </w:pPr>
            <w:r>
              <w:rPr>
                <w:rFonts w:ascii="Times New Roman" w:hAnsi="Times New Roman"/>
                <w:sz w:val="28"/>
                <w:szCs w:val="28"/>
              </w:rPr>
              <w:t>Тема 4</w:t>
            </w:r>
          </w:p>
        </w:tc>
        <w:tc>
          <w:tcPr>
            <w:tcW w:w="3190" w:type="dxa"/>
          </w:tcPr>
          <w:p w14:paraId="1844690F" w14:textId="77777777" w:rsidR="004D4721" w:rsidRPr="00D9073D" w:rsidRDefault="004D4721" w:rsidP="00B9166D">
            <w:pPr>
              <w:rPr>
                <w:rFonts w:ascii="Times New Roman" w:hAnsi="Times New Roman"/>
                <w:sz w:val="24"/>
                <w:szCs w:val="24"/>
              </w:rPr>
            </w:pPr>
            <w:r w:rsidRPr="00D9073D">
              <w:rPr>
                <w:rFonts w:ascii="Times New Roman" w:hAnsi="Times New Roman"/>
                <w:sz w:val="24"/>
                <w:szCs w:val="24"/>
              </w:rPr>
              <w:t xml:space="preserve"> Химия элементов </w:t>
            </w:r>
          </w:p>
        </w:tc>
        <w:tc>
          <w:tcPr>
            <w:tcW w:w="3191" w:type="dxa"/>
          </w:tcPr>
          <w:p w14:paraId="137F286A" w14:textId="77777777" w:rsidR="004D4721" w:rsidRPr="00D9073D" w:rsidRDefault="004D4721" w:rsidP="00B9166D">
            <w:pPr>
              <w:jc w:val="center"/>
              <w:rPr>
                <w:rFonts w:ascii="Times New Roman" w:hAnsi="Times New Roman"/>
                <w:sz w:val="24"/>
                <w:szCs w:val="24"/>
              </w:rPr>
            </w:pPr>
            <w:r>
              <w:rPr>
                <w:rFonts w:ascii="Times New Roman" w:hAnsi="Times New Roman"/>
                <w:sz w:val="24"/>
                <w:szCs w:val="24"/>
              </w:rPr>
              <w:t>91 (+2)</w:t>
            </w:r>
          </w:p>
        </w:tc>
      </w:tr>
      <w:tr w:rsidR="004D4721" w14:paraId="678EA6D4" w14:textId="77777777" w:rsidTr="00812F18">
        <w:tc>
          <w:tcPr>
            <w:tcW w:w="3190" w:type="dxa"/>
          </w:tcPr>
          <w:p w14:paraId="389E4EE7" w14:textId="77777777" w:rsidR="004D4721" w:rsidRDefault="004D4721" w:rsidP="007F3EDE">
            <w:pPr>
              <w:jc w:val="center"/>
              <w:rPr>
                <w:rFonts w:ascii="Times New Roman" w:hAnsi="Times New Roman"/>
                <w:sz w:val="28"/>
                <w:szCs w:val="28"/>
              </w:rPr>
            </w:pPr>
          </w:p>
        </w:tc>
        <w:tc>
          <w:tcPr>
            <w:tcW w:w="3190" w:type="dxa"/>
          </w:tcPr>
          <w:p w14:paraId="2C45C7D7" w14:textId="77777777" w:rsidR="004D4721" w:rsidRPr="00D9073D" w:rsidRDefault="004D4721" w:rsidP="00B9166D">
            <w:pPr>
              <w:rPr>
                <w:rFonts w:ascii="Times New Roman" w:hAnsi="Times New Roman"/>
                <w:bCs/>
                <w:sz w:val="24"/>
                <w:szCs w:val="24"/>
              </w:rPr>
            </w:pPr>
            <w:r w:rsidRPr="00D9073D">
              <w:rPr>
                <w:rFonts w:ascii="Times New Roman" w:hAnsi="Times New Roman"/>
                <w:bCs/>
                <w:sz w:val="24"/>
                <w:szCs w:val="24"/>
              </w:rPr>
              <w:t>Итого</w:t>
            </w:r>
          </w:p>
        </w:tc>
        <w:tc>
          <w:tcPr>
            <w:tcW w:w="3191" w:type="dxa"/>
          </w:tcPr>
          <w:p w14:paraId="0C10475E" w14:textId="77777777" w:rsidR="004D4721" w:rsidRPr="00D9073D" w:rsidRDefault="004D4721" w:rsidP="00B9166D">
            <w:pPr>
              <w:jc w:val="center"/>
              <w:rPr>
                <w:rFonts w:ascii="Times New Roman" w:hAnsi="Times New Roman"/>
                <w:sz w:val="24"/>
                <w:szCs w:val="24"/>
              </w:rPr>
            </w:pPr>
            <w:r w:rsidRPr="00D9073D">
              <w:rPr>
                <w:rFonts w:ascii="Times New Roman" w:hAnsi="Times New Roman"/>
                <w:sz w:val="24"/>
                <w:szCs w:val="24"/>
              </w:rPr>
              <w:t>170</w:t>
            </w:r>
          </w:p>
        </w:tc>
      </w:tr>
    </w:tbl>
    <w:p w14:paraId="08ADFA9A" w14:textId="77777777" w:rsidR="00900373" w:rsidRPr="004D4721" w:rsidRDefault="00900373" w:rsidP="00900373">
      <w:pPr>
        <w:spacing w:after="0" w:line="240" w:lineRule="auto"/>
        <w:jc w:val="center"/>
        <w:rPr>
          <w:rFonts w:ascii="Times New Roman" w:hAnsi="Times New Roman"/>
          <w:b/>
          <w:bCs/>
          <w:sz w:val="28"/>
          <w:szCs w:val="28"/>
        </w:rPr>
      </w:pPr>
      <w:r w:rsidRPr="004D4721">
        <w:rPr>
          <w:rFonts w:ascii="Times New Roman" w:hAnsi="Times New Roman"/>
          <w:b/>
          <w:bCs/>
          <w:sz w:val="28"/>
          <w:szCs w:val="28"/>
        </w:rPr>
        <w:t>Практическая часть рабочей программы</w:t>
      </w:r>
    </w:p>
    <w:p w14:paraId="15739561" w14:textId="77777777" w:rsidR="00900373" w:rsidRPr="004D4721" w:rsidRDefault="00900373" w:rsidP="00900373">
      <w:pPr>
        <w:spacing w:after="0" w:line="240" w:lineRule="auto"/>
        <w:jc w:val="center"/>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356"/>
      </w:tblGrid>
      <w:tr w:rsidR="00900373" w:rsidRPr="004D4721" w14:paraId="6336AFC2" w14:textId="77777777" w:rsidTr="009E4E9D">
        <w:trPr>
          <w:jc w:val="center"/>
        </w:trPr>
        <w:tc>
          <w:tcPr>
            <w:tcW w:w="0" w:type="auto"/>
          </w:tcPr>
          <w:p w14:paraId="0E365CE5" w14:textId="77777777" w:rsidR="00900373" w:rsidRPr="004D4721" w:rsidRDefault="00900373" w:rsidP="009E4E9D">
            <w:pPr>
              <w:spacing w:after="0" w:line="240" w:lineRule="auto"/>
              <w:jc w:val="center"/>
              <w:rPr>
                <w:rFonts w:ascii="Times New Roman" w:hAnsi="Times New Roman"/>
                <w:b/>
                <w:bCs/>
                <w:sz w:val="28"/>
                <w:szCs w:val="28"/>
              </w:rPr>
            </w:pPr>
            <w:r w:rsidRPr="004D4721">
              <w:rPr>
                <w:rFonts w:ascii="Times New Roman" w:hAnsi="Times New Roman"/>
                <w:b/>
                <w:bCs/>
                <w:sz w:val="28"/>
                <w:szCs w:val="28"/>
              </w:rPr>
              <w:t>Контрольные работы</w:t>
            </w:r>
          </w:p>
        </w:tc>
        <w:tc>
          <w:tcPr>
            <w:tcW w:w="0" w:type="auto"/>
          </w:tcPr>
          <w:p w14:paraId="56966893" w14:textId="77777777" w:rsidR="00900373" w:rsidRPr="004D4721" w:rsidRDefault="00900373" w:rsidP="009E4E9D">
            <w:pPr>
              <w:spacing w:after="0" w:line="240" w:lineRule="auto"/>
              <w:jc w:val="center"/>
              <w:rPr>
                <w:rFonts w:ascii="Times New Roman" w:hAnsi="Times New Roman"/>
                <w:b/>
                <w:bCs/>
                <w:sz w:val="28"/>
                <w:szCs w:val="28"/>
              </w:rPr>
            </w:pPr>
            <w:r w:rsidRPr="004D4721">
              <w:rPr>
                <w:rFonts w:ascii="Times New Roman" w:hAnsi="Times New Roman"/>
                <w:b/>
                <w:bCs/>
                <w:sz w:val="28"/>
                <w:szCs w:val="28"/>
              </w:rPr>
              <w:t xml:space="preserve">8 </w:t>
            </w:r>
          </w:p>
        </w:tc>
      </w:tr>
      <w:tr w:rsidR="00900373" w:rsidRPr="004D4721" w14:paraId="7F803B73" w14:textId="77777777" w:rsidTr="009E4E9D">
        <w:trPr>
          <w:jc w:val="center"/>
        </w:trPr>
        <w:tc>
          <w:tcPr>
            <w:tcW w:w="0" w:type="auto"/>
          </w:tcPr>
          <w:p w14:paraId="440195F2" w14:textId="77777777" w:rsidR="00900373" w:rsidRPr="004D4721" w:rsidRDefault="00900373" w:rsidP="009E4E9D">
            <w:pPr>
              <w:spacing w:after="0" w:line="240" w:lineRule="auto"/>
              <w:jc w:val="center"/>
              <w:rPr>
                <w:rFonts w:ascii="Times New Roman" w:hAnsi="Times New Roman"/>
                <w:b/>
                <w:bCs/>
                <w:sz w:val="28"/>
                <w:szCs w:val="28"/>
              </w:rPr>
            </w:pPr>
            <w:r w:rsidRPr="004D4721">
              <w:rPr>
                <w:rFonts w:ascii="Times New Roman" w:hAnsi="Times New Roman"/>
                <w:b/>
                <w:bCs/>
                <w:sz w:val="28"/>
                <w:szCs w:val="28"/>
              </w:rPr>
              <w:t>Практические работы</w:t>
            </w:r>
          </w:p>
        </w:tc>
        <w:tc>
          <w:tcPr>
            <w:tcW w:w="0" w:type="auto"/>
          </w:tcPr>
          <w:p w14:paraId="0BE2310B" w14:textId="5BDA5555" w:rsidR="00900373" w:rsidRPr="004D4721" w:rsidRDefault="00D7260C" w:rsidP="009E4E9D">
            <w:pPr>
              <w:spacing w:after="0" w:line="240" w:lineRule="auto"/>
              <w:jc w:val="center"/>
              <w:rPr>
                <w:rFonts w:ascii="Times New Roman" w:hAnsi="Times New Roman"/>
                <w:b/>
                <w:bCs/>
                <w:sz w:val="28"/>
                <w:szCs w:val="28"/>
              </w:rPr>
            </w:pPr>
            <w:r>
              <w:rPr>
                <w:rFonts w:ascii="Times New Roman" w:hAnsi="Times New Roman"/>
                <w:b/>
                <w:bCs/>
                <w:sz w:val="28"/>
                <w:szCs w:val="28"/>
              </w:rPr>
              <w:t>9</w:t>
            </w:r>
            <w:r w:rsidR="00900373" w:rsidRPr="004D4721">
              <w:rPr>
                <w:rFonts w:ascii="Times New Roman" w:hAnsi="Times New Roman"/>
                <w:b/>
                <w:bCs/>
                <w:sz w:val="28"/>
                <w:szCs w:val="28"/>
              </w:rPr>
              <w:t xml:space="preserve"> </w:t>
            </w:r>
          </w:p>
        </w:tc>
      </w:tr>
    </w:tbl>
    <w:p w14:paraId="66A3105E" w14:textId="77777777" w:rsidR="003251BE" w:rsidRPr="00E86620" w:rsidRDefault="003251BE" w:rsidP="007F3EDE">
      <w:pPr>
        <w:spacing w:after="0" w:line="240" w:lineRule="auto"/>
        <w:jc w:val="center"/>
        <w:rPr>
          <w:rFonts w:ascii="Times New Roman" w:hAnsi="Times New Roman"/>
          <w:sz w:val="28"/>
          <w:szCs w:val="28"/>
        </w:rPr>
      </w:pPr>
    </w:p>
    <w:sectPr w:rsidR="003251BE" w:rsidRPr="00E86620" w:rsidSect="00B5318A">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5C8FA" w14:textId="77777777" w:rsidR="00E55862" w:rsidRDefault="00E55862" w:rsidP="00B5318A">
      <w:pPr>
        <w:spacing w:after="0" w:line="240" w:lineRule="auto"/>
      </w:pPr>
      <w:r>
        <w:separator/>
      </w:r>
    </w:p>
  </w:endnote>
  <w:endnote w:type="continuationSeparator" w:id="0">
    <w:p w14:paraId="0692698F" w14:textId="77777777" w:rsidR="00E55862" w:rsidRDefault="00E55862" w:rsidP="00B53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SchoolBookSanPin">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D56E0" w14:textId="77777777" w:rsidR="00E55862" w:rsidRDefault="00E55862" w:rsidP="00B5318A">
      <w:pPr>
        <w:spacing w:after="0" w:line="240" w:lineRule="auto"/>
      </w:pPr>
      <w:r>
        <w:separator/>
      </w:r>
    </w:p>
  </w:footnote>
  <w:footnote w:type="continuationSeparator" w:id="0">
    <w:p w14:paraId="15C1F000" w14:textId="77777777" w:rsidR="00E55862" w:rsidRDefault="00E55862" w:rsidP="00B531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454AC08"/>
    <w:lvl w:ilvl="0">
      <w:numFmt w:val="bullet"/>
      <w:lvlText w:val="*"/>
      <w:lvlJc w:val="left"/>
    </w:lvl>
  </w:abstractNum>
  <w:abstractNum w:abstractNumId="1" w15:restartNumberingAfterBreak="0">
    <w:nsid w:val="0117038B"/>
    <w:multiLevelType w:val="hybridMultilevel"/>
    <w:tmpl w:val="313AEF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DF0B76"/>
    <w:multiLevelType w:val="singleLevel"/>
    <w:tmpl w:val="C7F6D64C"/>
    <w:lvl w:ilvl="0">
      <w:start w:val="1"/>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0464455"/>
    <w:multiLevelType w:val="hybridMultilevel"/>
    <w:tmpl w:val="B254E4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55A84"/>
    <w:multiLevelType w:val="hybridMultilevel"/>
    <w:tmpl w:val="B3D45454"/>
    <w:lvl w:ilvl="0" w:tplc="279CFDE4">
      <w:start w:val="1"/>
      <w:numFmt w:val="upperRoman"/>
      <w:lvlText w:val="%1."/>
      <w:lvlJc w:val="left"/>
      <w:pPr>
        <w:ind w:left="880" w:hanging="720"/>
      </w:pPr>
      <w:rPr>
        <w:rFonts w:hint="default"/>
      </w:rPr>
    </w:lvl>
    <w:lvl w:ilvl="1" w:tplc="04190019" w:tentative="1">
      <w:start w:val="1"/>
      <w:numFmt w:val="lowerLetter"/>
      <w:lvlText w:val="%2."/>
      <w:lvlJc w:val="left"/>
      <w:pPr>
        <w:ind w:left="1240" w:hanging="360"/>
      </w:pPr>
    </w:lvl>
    <w:lvl w:ilvl="2" w:tplc="0419001B" w:tentative="1">
      <w:start w:val="1"/>
      <w:numFmt w:val="lowerRoman"/>
      <w:lvlText w:val="%3."/>
      <w:lvlJc w:val="right"/>
      <w:pPr>
        <w:ind w:left="1960" w:hanging="180"/>
      </w:pPr>
    </w:lvl>
    <w:lvl w:ilvl="3" w:tplc="0419000F" w:tentative="1">
      <w:start w:val="1"/>
      <w:numFmt w:val="decimal"/>
      <w:lvlText w:val="%4."/>
      <w:lvlJc w:val="left"/>
      <w:pPr>
        <w:ind w:left="2680" w:hanging="360"/>
      </w:pPr>
    </w:lvl>
    <w:lvl w:ilvl="4" w:tplc="04190019" w:tentative="1">
      <w:start w:val="1"/>
      <w:numFmt w:val="lowerLetter"/>
      <w:lvlText w:val="%5."/>
      <w:lvlJc w:val="left"/>
      <w:pPr>
        <w:ind w:left="3400" w:hanging="360"/>
      </w:pPr>
    </w:lvl>
    <w:lvl w:ilvl="5" w:tplc="0419001B" w:tentative="1">
      <w:start w:val="1"/>
      <w:numFmt w:val="lowerRoman"/>
      <w:lvlText w:val="%6."/>
      <w:lvlJc w:val="right"/>
      <w:pPr>
        <w:ind w:left="4120" w:hanging="180"/>
      </w:pPr>
    </w:lvl>
    <w:lvl w:ilvl="6" w:tplc="0419000F" w:tentative="1">
      <w:start w:val="1"/>
      <w:numFmt w:val="decimal"/>
      <w:lvlText w:val="%7."/>
      <w:lvlJc w:val="left"/>
      <w:pPr>
        <w:ind w:left="4840" w:hanging="360"/>
      </w:pPr>
    </w:lvl>
    <w:lvl w:ilvl="7" w:tplc="04190019" w:tentative="1">
      <w:start w:val="1"/>
      <w:numFmt w:val="lowerLetter"/>
      <w:lvlText w:val="%8."/>
      <w:lvlJc w:val="left"/>
      <w:pPr>
        <w:ind w:left="5560" w:hanging="360"/>
      </w:pPr>
    </w:lvl>
    <w:lvl w:ilvl="8" w:tplc="0419001B" w:tentative="1">
      <w:start w:val="1"/>
      <w:numFmt w:val="lowerRoman"/>
      <w:lvlText w:val="%9."/>
      <w:lvlJc w:val="right"/>
      <w:pPr>
        <w:ind w:left="6280" w:hanging="180"/>
      </w:pPr>
    </w:lvl>
  </w:abstractNum>
  <w:abstractNum w:abstractNumId="5" w15:restartNumberingAfterBreak="0">
    <w:nsid w:val="40EC697A"/>
    <w:multiLevelType w:val="singleLevel"/>
    <w:tmpl w:val="F906E242"/>
    <w:lvl w:ilvl="0">
      <w:start w:val="1"/>
      <w:numFmt w:val="decimal"/>
      <w:lvlText w:val="%1)"/>
      <w:legacy w:legacy="1" w:legacySpace="0" w:legacyIndent="389"/>
      <w:lvlJc w:val="left"/>
      <w:rPr>
        <w:rFonts w:ascii="Times New Roman" w:hAnsi="Times New Roman" w:cs="Times New Roman" w:hint="default"/>
      </w:rPr>
    </w:lvl>
  </w:abstractNum>
  <w:abstractNum w:abstractNumId="6" w15:restartNumberingAfterBreak="0">
    <w:nsid w:val="459F3AD3"/>
    <w:multiLevelType w:val="singleLevel"/>
    <w:tmpl w:val="F906E242"/>
    <w:lvl w:ilvl="0">
      <w:start w:val="1"/>
      <w:numFmt w:val="decimal"/>
      <w:lvlText w:val="%1)"/>
      <w:legacy w:legacy="1" w:legacySpace="0" w:legacyIndent="389"/>
      <w:lvlJc w:val="left"/>
      <w:rPr>
        <w:rFonts w:ascii="Times New Roman" w:hAnsi="Times New Roman" w:cs="Times New Roman" w:hint="default"/>
      </w:rPr>
    </w:lvl>
  </w:abstractNum>
  <w:abstractNum w:abstractNumId="7" w15:restartNumberingAfterBreak="0">
    <w:nsid w:val="66C73226"/>
    <w:multiLevelType w:val="hybridMultilevel"/>
    <w:tmpl w:val="C8C4B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192713"/>
    <w:multiLevelType w:val="singleLevel"/>
    <w:tmpl w:val="F906E242"/>
    <w:lvl w:ilvl="0">
      <w:start w:val="1"/>
      <w:numFmt w:val="decimal"/>
      <w:lvlText w:val="%1)"/>
      <w:legacy w:legacy="1" w:legacySpace="0" w:legacyIndent="389"/>
      <w:lvlJc w:val="left"/>
      <w:rPr>
        <w:rFonts w:ascii="Times New Roman" w:hAnsi="Times New Roman" w:cs="Times New Roman" w:hint="default"/>
      </w:rPr>
    </w:lvl>
  </w:abstractNum>
  <w:abstractNum w:abstractNumId="9" w15:restartNumberingAfterBreak="0">
    <w:nsid w:val="71727F47"/>
    <w:multiLevelType w:val="hybridMultilevel"/>
    <w:tmpl w:val="29C6ED32"/>
    <w:lvl w:ilvl="0" w:tplc="F906E242">
      <w:start w:val="1"/>
      <w:numFmt w:val="decimal"/>
      <w:lvlText w:val="%1)"/>
      <w:legacy w:legacy="1" w:legacySpace="0" w:legacyIndent="389"/>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72782F91"/>
    <w:multiLevelType w:val="hybridMultilevel"/>
    <w:tmpl w:val="06089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494371986">
    <w:abstractNumId w:val="6"/>
  </w:num>
  <w:num w:numId="2" w16cid:durableId="981082579">
    <w:abstractNumId w:val="2"/>
  </w:num>
  <w:num w:numId="3" w16cid:durableId="1517380266">
    <w:abstractNumId w:val="8"/>
  </w:num>
  <w:num w:numId="4" w16cid:durableId="962924795">
    <w:abstractNumId w:val="5"/>
  </w:num>
  <w:num w:numId="5" w16cid:durableId="1207984244">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6" w16cid:durableId="1613660081">
    <w:abstractNumId w:val="7"/>
  </w:num>
  <w:num w:numId="7" w16cid:durableId="112067112">
    <w:abstractNumId w:val="10"/>
  </w:num>
  <w:num w:numId="8" w16cid:durableId="1600984515">
    <w:abstractNumId w:val="1"/>
  </w:num>
  <w:num w:numId="9" w16cid:durableId="1748457702">
    <w:abstractNumId w:val="3"/>
  </w:num>
  <w:num w:numId="10" w16cid:durableId="472984251">
    <w:abstractNumId w:val="9"/>
  </w:num>
  <w:num w:numId="11" w16cid:durableId="1545420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688"/>
    <w:rsid w:val="00016698"/>
    <w:rsid w:val="0004409B"/>
    <w:rsid w:val="000A1F7E"/>
    <w:rsid w:val="000E01C1"/>
    <w:rsid w:val="001312AF"/>
    <w:rsid w:val="00144C27"/>
    <w:rsid w:val="0018543B"/>
    <w:rsid w:val="00191F6A"/>
    <w:rsid w:val="0019238F"/>
    <w:rsid w:val="001C29AA"/>
    <w:rsid w:val="00221011"/>
    <w:rsid w:val="00221572"/>
    <w:rsid w:val="0027461F"/>
    <w:rsid w:val="00293B3E"/>
    <w:rsid w:val="002B04CB"/>
    <w:rsid w:val="002D2A01"/>
    <w:rsid w:val="00302F58"/>
    <w:rsid w:val="003150AF"/>
    <w:rsid w:val="003251BE"/>
    <w:rsid w:val="00327B0D"/>
    <w:rsid w:val="00340BF4"/>
    <w:rsid w:val="003C5688"/>
    <w:rsid w:val="003E6E56"/>
    <w:rsid w:val="0041019A"/>
    <w:rsid w:val="004D4721"/>
    <w:rsid w:val="0050070D"/>
    <w:rsid w:val="005164F0"/>
    <w:rsid w:val="00536DC2"/>
    <w:rsid w:val="00581B09"/>
    <w:rsid w:val="005A504F"/>
    <w:rsid w:val="005E6BE3"/>
    <w:rsid w:val="006C277E"/>
    <w:rsid w:val="00750B46"/>
    <w:rsid w:val="00772790"/>
    <w:rsid w:val="00774C23"/>
    <w:rsid w:val="007D2BFA"/>
    <w:rsid w:val="007F3EDE"/>
    <w:rsid w:val="00812F18"/>
    <w:rsid w:val="00887A61"/>
    <w:rsid w:val="008D7028"/>
    <w:rsid w:val="008F7B5F"/>
    <w:rsid w:val="00900373"/>
    <w:rsid w:val="00901BDB"/>
    <w:rsid w:val="009436EB"/>
    <w:rsid w:val="009454DF"/>
    <w:rsid w:val="00971E36"/>
    <w:rsid w:val="009B2E10"/>
    <w:rsid w:val="00A41BA6"/>
    <w:rsid w:val="00AE62FF"/>
    <w:rsid w:val="00B5318A"/>
    <w:rsid w:val="00BC3873"/>
    <w:rsid w:val="00C245CB"/>
    <w:rsid w:val="00C46AAB"/>
    <w:rsid w:val="00C71DC3"/>
    <w:rsid w:val="00CC28B1"/>
    <w:rsid w:val="00CD33B7"/>
    <w:rsid w:val="00CF4C2F"/>
    <w:rsid w:val="00CF7323"/>
    <w:rsid w:val="00D7260C"/>
    <w:rsid w:val="00D84882"/>
    <w:rsid w:val="00E55862"/>
    <w:rsid w:val="00E85166"/>
    <w:rsid w:val="00E86620"/>
    <w:rsid w:val="00E9514D"/>
    <w:rsid w:val="00FB1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B065"/>
  <w15:docId w15:val="{2F6F3C52-8AF3-45ED-B1A7-3392A6DC4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0373"/>
    <w:rPr>
      <w:rFonts w:ascii="Calibri" w:eastAsia="Times New Roman" w:hAnsi="Calibri" w:cs="Times New Roman"/>
      <w:lang w:eastAsia="ru-RU"/>
    </w:rPr>
  </w:style>
  <w:style w:type="paragraph" w:styleId="9">
    <w:name w:val="heading 9"/>
    <w:basedOn w:val="a"/>
    <w:next w:val="a"/>
    <w:link w:val="90"/>
    <w:qFormat/>
    <w:rsid w:val="00CD33B7"/>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3C5688"/>
  </w:style>
  <w:style w:type="character" w:customStyle="1" w:styleId="c1c14">
    <w:name w:val="c1 c14"/>
    <w:basedOn w:val="a0"/>
    <w:rsid w:val="003C5688"/>
  </w:style>
  <w:style w:type="paragraph" w:styleId="a3">
    <w:name w:val="No Spacing"/>
    <w:qFormat/>
    <w:rsid w:val="003C5688"/>
    <w:pPr>
      <w:spacing w:after="0" w:line="240" w:lineRule="auto"/>
    </w:pPr>
    <w:rPr>
      <w:rFonts w:ascii="Calibri" w:eastAsia="Calibri" w:hAnsi="Calibri" w:cs="Times New Roman"/>
    </w:rPr>
  </w:style>
  <w:style w:type="character" w:customStyle="1" w:styleId="90">
    <w:name w:val="Заголовок 9 Знак"/>
    <w:basedOn w:val="a0"/>
    <w:link w:val="9"/>
    <w:rsid w:val="00CD33B7"/>
    <w:rPr>
      <w:rFonts w:ascii="Arial" w:eastAsia="Times New Roman" w:hAnsi="Arial" w:cs="Arial"/>
      <w:lang w:eastAsia="ru-RU"/>
    </w:rPr>
  </w:style>
  <w:style w:type="character" w:styleId="a4">
    <w:name w:val="Strong"/>
    <w:basedOn w:val="a0"/>
    <w:qFormat/>
    <w:rsid w:val="001312AF"/>
    <w:rPr>
      <w:b/>
      <w:bCs/>
    </w:rPr>
  </w:style>
  <w:style w:type="character" w:styleId="a5">
    <w:name w:val="Emphasis"/>
    <w:basedOn w:val="a0"/>
    <w:qFormat/>
    <w:rsid w:val="001312AF"/>
    <w:rPr>
      <w:i/>
      <w:iCs/>
    </w:rPr>
  </w:style>
  <w:style w:type="paragraph" w:styleId="a6">
    <w:name w:val="List Paragraph"/>
    <w:basedOn w:val="a"/>
    <w:uiPriority w:val="34"/>
    <w:qFormat/>
    <w:rsid w:val="00E86620"/>
    <w:pPr>
      <w:ind w:left="720"/>
      <w:contextualSpacing/>
    </w:pPr>
  </w:style>
  <w:style w:type="paragraph" w:styleId="a7">
    <w:name w:val="Body Text"/>
    <w:basedOn w:val="a"/>
    <w:link w:val="a8"/>
    <w:uiPriority w:val="1"/>
    <w:qFormat/>
    <w:rsid w:val="003150AF"/>
    <w:pPr>
      <w:widowControl w:val="0"/>
      <w:spacing w:after="0" w:line="240" w:lineRule="auto"/>
    </w:pPr>
    <w:rPr>
      <w:rFonts w:ascii="Bookman Old Style" w:eastAsia="Bookman Old Style" w:hAnsi="Bookman Old Style" w:cs="Bookman Old Style"/>
      <w:sz w:val="20"/>
      <w:szCs w:val="20"/>
      <w:lang w:val="en-US" w:eastAsia="en-US"/>
    </w:rPr>
  </w:style>
  <w:style w:type="character" w:customStyle="1" w:styleId="a8">
    <w:name w:val="Основной текст Знак"/>
    <w:basedOn w:val="a0"/>
    <w:link w:val="a7"/>
    <w:uiPriority w:val="1"/>
    <w:rsid w:val="003150AF"/>
    <w:rPr>
      <w:rFonts w:ascii="Bookman Old Style" w:eastAsia="Bookman Old Style" w:hAnsi="Bookman Old Style" w:cs="Bookman Old Style"/>
      <w:sz w:val="20"/>
      <w:szCs w:val="20"/>
      <w:lang w:val="en-US"/>
    </w:rPr>
  </w:style>
  <w:style w:type="character" w:customStyle="1" w:styleId="2">
    <w:name w:val="Заголовок №2_"/>
    <w:basedOn w:val="a0"/>
    <w:link w:val="20"/>
    <w:uiPriority w:val="99"/>
    <w:locked/>
    <w:rsid w:val="003150AF"/>
    <w:rPr>
      <w:rFonts w:ascii="Trebuchet MS" w:hAnsi="Trebuchet MS" w:cs="Trebuchet MS"/>
      <w:sz w:val="26"/>
      <w:szCs w:val="26"/>
      <w:shd w:val="clear" w:color="auto" w:fill="FFFFFF"/>
    </w:rPr>
  </w:style>
  <w:style w:type="character" w:customStyle="1" w:styleId="1">
    <w:name w:val="Основной текст + Полужирный1"/>
    <w:basedOn w:val="a0"/>
    <w:uiPriority w:val="99"/>
    <w:rsid w:val="003150AF"/>
    <w:rPr>
      <w:rFonts w:ascii="Bookman Old Style" w:hAnsi="Bookman Old Style" w:cs="Bookman Old Style"/>
      <w:b/>
      <w:bCs/>
      <w:spacing w:val="0"/>
      <w:sz w:val="17"/>
      <w:szCs w:val="17"/>
    </w:rPr>
  </w:style>
  <w:style w:type="paragraph" w:customStyle="1" w:styleId="20">
    <w:name w:val="Заголовок №2"/>
    <w:basedOn w:val="a"/>
    <w:link w:val="2"/>
    <w:uiPriority w:val="99"/>
    <w:rsid w:val="003150AF"/>
    <w:pPr>
      <w:shd w:val="clear" w:color="auto" w:fill="FFFFFF"/>
      <w:spacing w:after="0" w:line="326" w:lineRule="exact"/>
      <w:ind w:hanging="420"/>
      <w:jc w:val="center"/>
      <w:outlineLvl w:val="1"/>
    </w:pPr>
    <w:rPr>
      <w:rFonts w:ascii="Trebuchet MS" w:eastAsiaTheme="minorHAnsi" w:hAnsi="Trebuchet MS" w:cs="Trebuchet MS"/>
      <w:sz w:val="26"/>
      <w:szCs w:val="26"/>
      <w:lang w:eastAsia="en-US"/>
    </w:rPr>
  </w:style>
  <w:style w:type="table" w:styleId="a9">
    <w:name w:val="Table Grid"/>
    <w:basedOn w:val="a1"/>
    <w:uiPriority w:val="59"/>
    <w:rsid w:val="00E95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B5318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B5318A"/>
    <w:rPr>
      <w:rFonts w:ascii="Calibri" w:eastAsia="Times New Roman" w:hAnsi="Calibri" w:cs="Times New Roman"/>
      <w:lang w:eastAsia="ru-RU"/>
    </w:rPr>
  </w:style>
  <w:style w:type="paragraph" w:styleId="ac">
    <w:name w:val="footer"/>
    <w:basedOn w:val="a"/>
    <w:link w:val="ad"/>
    <w:uiPriority w:val="99"/>
    <w:semiHidden/>
    <w:unhideWhenUsed/>
    <w:rsid w:val="00B5318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B5318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06068-9419-42FC-A55C-09F74BCB7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8840</Words>
  <Characters>50390</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kompik</cp:lastModifiedBy>
  <cp:revision>9</cp:revision>
  <cp:lastPrinted>2020-02-21T07:52:00Z</cp:lastPrinted>
  <dcterms:created xsi:type="dcterms:W3CDTF">2020-09-02T08:40:00Z</dcterms:created>
  <dcterms:modified xsi:type="dcterms:W3CDTF">2022-12-11T17:09:00Z</dcterms:modified>
</cp:coreProperties>
</file>