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Аннотация к рабочей программе курса внеурочной деятельности «Профориентация»</w:t>
      </w:r>
      <w:r/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Подготовка подрастающего поколения к созидательному труду на благо общества – важнейшая задача всей образовательной системы государства. Ее успешное осуществление связано с постоя</w:t>
      </w:r>
      <w:r>
        <w:rPr>
          <w:rFonts w:ascii="Times New Roman" w:hAnsi="Times New Roman" w:cs="Times New Roman" w:eastAsia="Times New Roman"/>
          <w:sz w:val="28"/>
        </w:rPr>
        <w:t xml:space="preserve">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молодежи спосо</w:t>
      </w:r>
      <w:r>
        <w:rPr>
          <w:rFonts w:ascii="Times New Roman" w:hAnsi="Times New Roman" w:cs="Times New Roman" w:eastAsia="Times New Roman"/>
          <w:sz w:val="28"/>
        </w:rPr>
        <w:t xml:space="preserve">бствует успеху профориентационной деятельности. Профессиональная ориентация –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</w:t>
      </w:r>
      <w:r>
        <w:rPr>
          <w:rFonts w:ascii="Times New Roman" w:hAnsi="Times New Roman" w:cs="Times New Roman" w:eastAsia="Times New Roman"/>
          <w:sz w:val="28"/>
        </w:rPr>
        <w:t xml:space="preserve">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 В выпускных классах дети сосредотачиваются на профессиональном самооп</w:t>
      </w:r>
      <w:r>
        <w:rPr>
          <w:rFonts w:ascii="Times New Roman" w:hAnsi="Times New Roman" w:cs="Times New Roman" w:eastAsia="Times New Roman"/>
          <w:sz w:val="28"/>
        </w:rPr>
        <w:t xml:space="preserve">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</w:t>
      </w:r>
      <w:r>
        <w:rPr>
          <w:rFonts w:ascii="Times New Roman" w:hAnsi="Times New Roman" w:cs="Times New Roman" w:eastAsia="Times New Roman"/>
          <w:sz w:val="28"/>
        </w:rPr>
        <w:t xml:space="preserve"> профессии чаще всего лежит не свой собственный, а чужой опыт, т.е. сведения, полученные от родителей, друзей, знакомых и т.п. Этот опыт обычно абстрактен, он не пережит, не выстрадан. Кроме того, нужно верно оценить свои собственные возможности: уровень у</w:t>
      </w:r>
      <w:r>
        <w:rPr>
          <w:rFonts w:ascii="Times New Roman" w:hAnsi="Times New Roman" w:cs="Times New Roman" w:eastAsia="Times New Roman"/>
          <w:sz w:val="28"/>
        </w:rPr>
        <w:t xml:space="preserve">чебной подготовки, здоровье, материальные условия семьи и главное - свои способности и склонности.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</w:t>
      </w:r>
      <w:r>
        <w:rPr>
          <w:rFonts w:ascii="Times New Roman" w:hAnsi="Times New Roman" w:cs="Times New Roman" w:eastAsia="Times New Roman"/>
          <w:sz w:val="28"/>
        </w:rPr>
        <w:t xml:space="preserve">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огромное внимание необходимо уделять проведению </w:t>
      </w:r>
      <w:r>
        <w:rPr>
          <w:rFonts w:ascii="Times New Roman" w:hAnsi="Times New Roman" w:cs="Times New Roman" w:eastAsia="Times New Roman"/>
          <w:sz w:val="28"/>
        </w:rPr>
        <w:t xml:space="preserve">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Профориентация – это нау</w:t>
      </w:r>
      <w:r>
        <w:rPr>
          <w:rFonts w:ascii="Times New Roman" w:hAnsi="Times New Roman" w:cs="Times New Roman" w:eastAsia="Times New Roman"/>
          <w:sz w:val="28"/>
        </w:rPr>
        <w:t xml:space="preserve">чно обоснованная система социальноэкономических, психолого-педагогических, медико-биологических и производственно-технических мер по оказанию молодёжи личностноориентированной помощи в выявлении и развитии способностей и склонностей, профессиональных и поз</w:t>
      </w:r>
      <w:r>
        <w:rPr>
          <w:rFonts w:ascii="Times New Roman" w:hAnsi="Times New Roman" w:cs="Times New Roman" w:eastAsia="Times New Roman"/>
          <w:sz w:val="28"/>
        </w:rPr>
        <w:t xml:space="preserve">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</w:t>
      </w:r>
      <w:r>
        <w:rPr>
          <w:rFonts w:ascii="Times New Roman" w:hAnsi="Times New Roman" w:cs="Times New Roman" w:eastAsia="Times New Roman"/>
          <w:sz w:val="28"/>
        </w:rPr>
        <w:t xml:space="preserve"> с учащимися. На современном этапе можно выделить следующие основные проблемы, мешающие полноценной профориентационной работе: 1. Неопределенность целей профессионального самоопределения. 2. Отсутствие общепринятых (признаваемых разными слоями общества) об</w:t>
      </w:r>
      <w:r>
        <w:rPr>
          <w:rFonts w:ascii="Times New Roman" w:hAnsi="Times New Roman" w:cs="Times New Roman" w:eastAsia="Times New Roman"/>
          <w:sz w:val="28"/>
        </w:rPr>
        <w:t xml:space="preserve">разов жизненного и профессионального успеха. 3. Слабое взаимодействие профориентационной науки с представителями смежных наук и сфер познания. 4. Явно недостаточное время, отведенное в школах для профориентационной работы. 5. Слабое вовлечение в эту работу</w:t>
      </w:r>
      <w:r>
        <w:rPr>
          <w:rFonts w:ascii="Times New Roman" w:hAnsi="Times New Roman" w:cs="Times New Roman" w:eastAsia="Times New Roman"/>
          <w:sz w:val="28"/>
        </w:rPr>
        <w:t xml:space="preserve"> родителей учащихся. 6. Слабое внимание к профориентации (особенно школьной) различных социальных институтов. Данная программа предполагает хотя бы частичное решение названных проблем и направлена на обучающихся 9-х классов основной школы, их профессиональ</w:t>
      </w:r>
      <w:r>
        <w:rPr>
          <w:rFonts w:ascii="Times New Roman" w:hAnsi="Times New Roman" w:cs="Times New Roman" w:eastAsia="Times New Roman"/>
          <w:sz w:val="28"/>
        </w:rPr>
        <w:t xml:space="preserve">ное определение после окончания основной школы. Главная цель данной программы: формирование у обучающихся профессионального самоопределения соответствующего индивидуальным способностям каждой личности и запросам общества в кадрах, его требованиям к совреме</w:t>
      </w:r>
      <w:r>
        <w:rPr>
          <w:rFonts w:ascii="Times New Roman" w:hAnsi="Times New Roman" w:cs="Times New Roman" w:eastAsia="Times New Roman"/>
          <w:sz w:val="28"/>
        </w:rPr>
        <w:t xml:space="preserve">нному труженику. Сопутствующие цели:  оказание профориентационной поддержки обучающимся в процессе выбора профиля обучения и сферы будущей профессиональной деятельности.  выработка у обучающихся сознательного отношения к труду, профессиональное самоопред</w:t>
      </w:r>
      <w:r>
        <w:rPr>
          <w:rFonts w:ascii="Times New Roman" w:hAnsi="Times New Roman" w:cs="Times New Roman" w:eastAsia="Times New Roman"/>
          <w:sz w:val="28"/>
        </w:rPr>
        <w:t xml:space="preserve">еление в условиях свободы выбора сферы деятельности в соответствии со своими возможностями, способностями и с учетом требований рынка труда. Задачи:  актуализировать процесс профессионального самоопределения школьников за счет активизации их психологическ</w:t>
      </w:r>
      <w:r>
        <w:rPr>
          <w:rFonts w:ascii="Times New Roman" w:hAnsi="Times New Roman" w:cs="Times New Roman" w:eastAsia="Times New Roman"/>
          <w:sz w:val="28"/>
        </w:rPr>
        <w:t xml:space="preserve">их ресурсов;  обеспечить системой сведений о мире современных профессий;  развить способности адаптироваться в реальных социально-экономических условиях. Данная программа предполагает тематический и итоговый виды контроля знаний. В качестве форм контроля</w:t>
      </w:r>
      <w:r>
        <w:rPr>
          <w:rFonts w:ascii="Times New Roman" w:hAnsi="Times New Roman" w:cs="Times New Roman" w:eastAsia="Times New Roman"/>
          <w:sz w:val="28"/>
        </w:rPr>
        <w:t xml:space="preserve"> предусматриваются устный или письменный опрос, а также практические работы и тестовые задания. Предусмотрено безоценочное обучение. Программа включает в себя теоретическую и практическую части. Планируемый уровень подготовки обучающихся 9-х классов на кон</w:t>
      </w:r>
      <w:r>
        <w:rPr>
          <w:rFonts w:ascii="Times New Roman" w:hAnsi="Times New Roman" w:cs="Times New Roman" w:eastAsia="Times New Roman"/>
          <w:sz w:val="28"/>
        </w:rPr>
        <w:t xml:space="preserve">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  роль адекватной самооценки при выборе профессии и в профессиональной последующей деятельно</w:t>
      </w:r>
      <w:r>
        <w:rPr>
          <w:rFonts w:ascii="Times New Roman" w:hAnsi="Times New Roman" w:cs="Times New Roman" w:eastAsia="Times New Roman"/>
          <w:sz w:val="28"/>
        </w:rPr>
        <w:t xml:space="preserve">сти;  понятие о личности, направленности, структуре, потребностях личности; социально-типические и индивидуально-психологические качества личности;  приемы анализа индивидуальных особенностей личности;  сущность понятий профессиональные интересы, склонн</w:t>
      </w:r>
      <w:r>
        <w:rPr>
          <w:rFonts w:ascii="Times New Roman" w:hAnsi="Times New Roman" w:cs="Times New Roman" w:eastAsia="Times New Roman"/>
          <w:sz w:val="28"/>
        </w:rPr>
        <w:t xml:space="preserve">ости, способности, их значимость в профессиональной деятельности;  природные свойства нервной системы; эмоциональные состояния личности;  ограничения при выборе некоторых профессий, обусловленных свойствами нервной системы;  роль эмоций в профессиональн</w:t>
      </w:r>
      <w:r>
        <w:rPr>
          <w:rFonts w:ascii="Times New Roman" w:hAnsi="Times New Roman" w:cs="Times New Roman" w:eastAsia="Times New Roman"/>
          <w:sz w:val="28"/>
        </w:rPr>
        <w:t xml:space="preserve">ой деятельности человека;  понятие о психических процессах и их роли в профессиональной деятельности; понятие о профессиональной деятельности и ее субъекте;  понятие о специальности и квалификации работника;  требования к качествам личности при выборе п</w:t>
      </w:r>
      <w:r>
        <w:rPr>
          <w:rFonts w:ascii="Times New Roman" w:hAnsi="Times New Roman" w:cs="Times New Roman" w:eastAsia="Times New Roman"/>
          <w:sz w:val="28"/>
        </w:rPr>
        <w:t xml:space="preserve">рофессии; о возможностях личности в профессиональной деятельности;  характеристику профессий и специальностей;  понятие о личном профессиональном и жизненном плане, способы его составления и обоснования.  основные понятия, принципы и направления анализа</w:t>
      </w:r>
      <w:r>
        <w:rPr>
          <w:rFonts w:ascii="Times New Roman" w:hAnsi="Times New Roman" w:cs="Times New Roman" w:eastAsia="Times New Roman"/>
          <w:sz w:val="28"/>
        </w:rPr>
        <w:t xml:space="preserve"> рынка труда;  факторы, влияющие на уровень оплаты труда;  виды и формы получения профессионального образования;  виды учреждений профессионального образования. По окончании курса обучающиеся должны уметь:  сопоставлять свои способности и возможности с</w:t>
      </w:r>
      <w:r>
        <w:rPr>
          <w:rFonts w:ascii="Times New Roman" w:hAnsi="Times New Roman" w:cs="Times New Roman" w:eastAsia="Times New Roman"/>
          <w:sz w:val="28"/>
        </w:rPr>
        <w:t xml:space="preserve"> требованиями профессии;  составлять и обосновывать профессиональный личный план с учетом профессий и специальностей с точки зрения их востребованности.  использовать приобретенные знания и умения в практической деятельности и повседневной жизни.  Курс «</w:t>
      </w:r>
      <w:r>
        <w:rPr>
          <w:rFonts w:ascii="Times New Roman" w:hAnsi="Times New Roman" w:cs="Times New Roman" w:eastAsia="Times New Roman"/>
          <w:sz w:val="28"/>
        </w:rPr>
        <w:t xml:space="preserve">Профориентация» рассчитан на один год обучения в 9-х классах. Общая недельная загрузка в учебном году – 1 час. Настоящая программа составлена на 35 часов в соответствии с учебным планом школы и является программой базового уровня обучения в 9-м классе.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center"/>
        <w:spacing w:lineRule="auto" w:line="240" w:after="0"/>
        <w:tabs>
          <w:tab w:val="left" w:pos="9355" w:leader="none"/>
        </w:tabs>
        <w:rPr>
          <w:rFonts w:ascii="Times New Roman" w:hAnsi="Times New Roman" w:eastAsia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4"/>
    <w:next w:val="564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5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4"/>
    <w:next w:val="564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5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4"/>
    <w:next w:val="564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5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4"/>
    <w:next w:val="56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5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5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5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5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4"/>
    <w:next w:val="564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5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5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4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4"/>
    <w:next w:val="564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5"/>
    <w:link w:val="410"/>
    <w:uiPriority w:val="10"/>
    <w:rPr>
      <w:sz w:val="48"/>
      <w:szCs w:val="48"/>
    </w:rPr>
  </w:style>
  <w:style w:type="paragraph" w:styleId="412">
    <w:name w:val="Subtitle"/>
    <w:basedOn w:val="564"/>
    <w:next w:val="564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5"/>
    <w:link w:val="412"/>
    <w:uiPriority w:val="11"/>
    <w:rPr>
      <w:sz w:val="24"/>
      <w:szCs w:val="24"/>
    </w:rPr>
  </w:style>
  <w:style w:type="paragraph" w:styleId="414">
    <w:name w:val="Quote"/>
    <w:basedOn w:val="564"/>
    <w:next w:val="564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4"/>
    <w:next w:val="564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4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5"/>
    <w:link w:val="418"/>
    <w:uiPriority w:val="99"/>
  </w:style>
  <w:style w:type="paragraph" w:styleId="420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5"/>
    <w:link w:val="420"/>
    <w:uiPriority w:val="99"/>
  </w:style>
  <w:style w:type="paragraph" w:styleId="422">
    <w:name w:val="Caption"/>
    <w:basedOn w:val="564"/>
    <w:next w:val="5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eastAsia="Calibri"/>
      <w:lang w:val="en-US"/>
    </w:r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7</cp:revision>
  <dcterms:created xsi:type="dcterms:W3CDTF">2022-11-25T11:06:00Z</dcterms:created>
  <dcterms:modified xsi:type="dcterms:W3CDTF">2022-12-13T04:05:29Z</dcterms:modified>
</cp:coreProperties>
</file>