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FF" w:rsidRPr="008F18FF" w:rsidRDefault="008F18FF" w:rsidP="008F18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18FF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</w:t>
      </w:r>
    </w:p>
    <w:p w:rsidR="008F18FF" w:rsidRPr="008F18FF" w:rsidRDefault="008F18FF" w:rsidP="008F18FF">
      <w:p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NewtonCSanPin-Regular"/>
          <w:sz w:val="28"/>
          <w:szCs w:val="28"/>
          <w:lang w:eastAsia="zh-CN" w:bidi="th-TH"/>
        </w:rPr>
      </w:pPr>
      <w:r w:rsidRPr="008F18F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предмету «Математика» (углубленный уровень) для 10-11 классов </w:t>
      </w:r>
      <w:r w:rsidRPr="008F18FF">
        <w:rPr>
          <w:rFonts w:ascii="Times New Roman" w:eastAsia="SimSun" w:hAnsi="Times New Roman" w:cs="NewtonCSanPin-Regular"/>
          <w:sz w:val="28"/>
          <w:szCs w:val="28"/>
          <w:lang w:eastAsia="zh-CN" w:bidi="th-TH"/>
        </w:rPr>
        <w:t>составлена:</w:t>
      </w:r>
    </w:p>
    <w:p w:rsidR="008F18FF" w:rsidRPr="008F18FF" w:rsidRDefault="008F18FF" w:rsidP="008F1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8FF">
        <w:rPr>
          <w:rFonts w:ascii="Times New Roman" w:eastAsia="Calibri" w:hAnsi="Times New Roman" w:cs="Times New Roman"/>
          <w:i/>
          <w:sz w:val="28"/>
          <w:szCs w:val="28"/>
        </w:rPr>
        <w:t>на основе</w:t>
      </w:r>
      <w:r w:rsidRPr="008F18FF">
        <w:rPr>
          <w:rFonts w:ascii="Times New Roman" w:eastAsia="Calibri" w:hAnsi="Times New Roman" w:cs="Times New Roman"/>
          <w:sz w:val="28"/>
          <w:szCs w:val="28"/>
        </w:rPr>
        <w:t xml:space="preserve"> Федерального государственного образовательного стандарта среднего общего образования.</w:t>
      </w:r>
    </w:p>
    <w:p w:rsidR="008F18FF" w:rsidRPr="008F18FF" w:rsidRDefault="008F18FF" w:rsidP="008F1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F18FF">
        <w:rPr>
          <w:rFonts w:ascii="Times New Roman" w:eastAsia="Calibri" w:hAnsi="Times New Roman" w:cs="Times New Roman"/>
          <w:i/>
          <w:sz w:val="28"/>
          <w:szCs w:val="28"/>
        </w:rPr>
        <w:t xml:space="preserve">с учетом </w:t>
      </w:r>
    </w:p>
    <w:p w:rsidR="008F18FF" w:rsidRPr="008F18FF" w:rsidRDefault="008F18FF" w:rsidP="008F18F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8FF">
        <w:rPr>
          <w:rFonts w:ascii="Times New Roman" w:eastAsia="Calibri" w:hAnsi="Times New Roman" w:cs="Times New Roman"/>
          <w:sz w:val="28"/>
          <w:szCs w:val="28"/>
        </w:rPr>
        <w:t>- «Алгебра и начала математического анализа. Сборник рабочих программ. 10-11 классы: учеб</w:t>
      </w:r>
      <w:proofErr w:type="gramStart"/>
      <w:r w:rsidRPr="008F18F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F1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F18F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F18FF">
        <w:rPr>
          <w:rFonts w:ascii="Times New Roman" w:eastAsia="Calibri" w:hAnsi="Times New Roman" w:cs="Times New Roman"/>
          <w:sz w:val="28"/>
          <w:szCs w:val="28"/>
        </w:rPr>
        <w:t xml:space="preserve">особие для учителей </w:t>
      </w:r>
      <w:proofErr w:type="spellStart"/>
      <w:r w:rsidRPr="008F18FF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8F18FF">
        <w:rPr>
          <w:rFonts w:ascii="Times New Roman" w:eastAsia="Calibri" w:hAnsi="Times New Roman" w:cs="Times New Roman"/>
          <w:sz w:val="28"/>
          <w:szCs w:val="28"/>
        </w:rPr>
        <w:t xml:space="preserve">. организаций: базовый и </w:t>
      </w:r>
      <w:proofErr w:type="spellStart"/>
      <w:r w:rsidRPr="008F18FF">
        <w:rPr>
          <w:rFonts w:ascii="Times New Roman" w:eastAsia="Calibri" w:hAnsi="Times New Roman" w:cs="Times New Roman"/>
          <w:sz w:val="28"/>
          <w:szCs w:val="28"/>
        </w:rPr>
        <w:t>углубл</w:t>
      </w:r>
      <w:proofErr w:type="spellEnd"/>
      <w:r w:rsidRPr="008F18FF">
        <w:rPr>
          <w:rFonts w:ascii="Times New Roman" w:eastAsia="Calibri" w:hAnsi="Times New Roman" w:cs="Times New Roman"/>
          <w:sz w:val="28"/>
          <w:szCs w:val="28"/>
        </w:rPr>
        <w:t xml:space="preserve">. уровни / составитель </w:t>
      </w:r>
      <w:proofErr w:type="spellStart"/>
      <w:r w:rsidRPr="008F18FF">
        <w:rPr>
          <w:rFonts w:ascii="Times New Roman" w:eastAsia="Calibri" w:hAnsi="Times New Roman" w:cs="Times New Roman"/>
          <w:sz w:val="28"/>
          <w:szCs w:val="28"/>
        </w:rPr>
        <w:t>Бурмистрова</w:t>
      </w:r>
      <w:proofErr w:type="spellEnd"/>
      <w:r w:rsidRPr="008F18FF">
        <w:rPr>
          <w:rFonts w:ascii="Times New Roman" w:eastAsia="Calibri" w:hAnsi="Times New Roman" w:cs="Times New Roman"/>
          <w:sz w:val="28"/>
          <w:szCs w:val="28"/>
        </w:rPr>
        <w:t xml:space="preserve"> Т.А. – М., «Просвещение», 2018 г.»;</w:t>
      </w:r>
    </w:p>
    <w:p w:rsidR="008F18FF" w:rsidRPr="008F18FF" w:rsidRDefault="008F18FF" w:rsidP="008F18F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8FF">
        <w:rPr>
          <w:rFonts w:ascii="Times New Roman" w:eastAsia="Calibri" w:hAnsi="Times New Roman" w:cs="Times New Roman"/>
          <w:sz w:val="28"/>
          <w:szCs w:val="28"/>
        </w:rPr>
        <w:t>- «</w:t>
      </w:r>
      <w:r w:rsidRPr="008F18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Геометрия.</w:t>
      </w:r>
      <w:r w:rsidRPr="008F18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1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Сборник примерных рабочих программ. 10—11 классы : учеб. пособие для </w:t>
      </w:r>
      <w:proofErr w:type="spellStart"/>
      <w:r w:rsidRPr="008F18FF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8F1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организаций : базовый и </w:t>
      </w:r>
      <w:proofErr w:type="spellStart"/>
      <w:r w:rsidRPr="008F18FF">
        <w:rPr>
          <w:rFonts w:ascii="Times New Roman" w:eastAsia="Calibri" w:hAnsi="Times New Roman" w:cs="Times New Roman"/>
          <w:sz w:val="28"/>
          <w:szCs w:val="28"/>
          <w:lang w:eastAsia="ru-RU"/>
        </w:rPr>
        <w:t>углубл</w:t>
      </w:r>
      <w:proofErr w:type="spellEnd"/>
      <w:r w:rsidRPr="008F1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уровни / [сост. Т. А. </w:t>
      </w:r>
      <w:proofErr w:type="spellStart"/>
      <w:r w:rsidRPr="008F18FF">
        <w:rPr>
          <w:rFonts w:ascii="Times New Roman" w:eastAsia="Calibri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8F1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]. — 4-е изд. </w:t>
      </w:r>
      <w:proofErr w:type="gramStart"/>
      <w:r w:rsidRPr="008F18FF">
        <w:rPr>
          <w:rFonts w:ascii="Times New Roman" w:eastAsia="Calibri" w:hAnsi="Times New Roman" w:cs="Times New Roman"/>
          <w:sz w:val="28"/>
          <w:szCs w:val="28"/>
          <w:lang w:eastAsia="ru-RU"/>
        </w:rPr>
        <w:t>—М</w:t>
      </w:r>
      <w:proofErr w:type="gramEnd"/>
      <w:r w:rsidRPr="008F1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: Просвещение, 2020. — 159 с.» </w:t>
      </w:r>
    </w:p>
    <w:p w:rsidR="00C92541" w:rsidRDefault="008F18FF" w:rsidP="008F18FF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8F18FF">
        <w:rPr>
          <w:rFonts w:ascii="Times New Roman" w:eastAsia="Calibri" w:hAnsi="Times New Roman" w:cs="Times New Roman"/>
          <w:iCs/>
          <w:sz w:val="28"/>
          <w:szCs w:val="28"/>
        </w:rPr>
        <w:t>с учётом Программы воспитания</w:t>
      </w:r>
    </w:p>
    <w:p w:rsidR="008F18FF" w:rsidRPr="008F18FF" w:rsidRDefault="008F18FF" w:rsidP="008F18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8FF">
        <w:rPr>
          <w:rFonts w:ascii="Times New Roman" w:eastAsia="Calibri" w:hAnsi="Times New Roman" w:cs="Times New Roman"/>
          <w:sz w:val="28"/>
          <w:szCs w:val="28"/>
        </w:rPr>
        <w:t xml:space="preserve">Преподавание математики в 10-11 классах осуществляется по учебно-методическому комплекту: </w:t>
      </w:r>
    </w:p>
    <w:p w:rsidR="008F18FF" w:rsidRPr="008F18FF" w:rsidRDefault="008F18FF" w:rsidP="008F18FF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8FF">
        <w:rPr>
          <w:rFonts w:ascii="Times New Roman" w:eastAsia="Calibri" w:hAnsi="Times New Roman" w:cs="Times New Roman"/>
          <w:sz w:val="28"/>
          <w:szCs w:val="28"/>
        </w:rPr>
        <w:t>С.М. Никольский и др. Алгебра и начала математического анализа. 10 класс: учеб</w:t>
      </w:r>
      <w:proofErr w:type="gramStart"/>
      <w:r w:rsidRPr="008F18F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F1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F18FF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8F18FF">
        <w:rPr>
          <w:rFonts w:ascii="Times New Roman" w:eastAsia="Calibri" w:hAnsi="Times New Roman" w:cs="Times New Roman"/>
          <w:sz w:val="28"/>
          <w:szCs w:val="28"/>
        </w:rPr>
        <w:t xml:space="preserve">ля  общеобразовательных учреждений: базовый и углубленный уровни/ С. М. Никольский, М. К. Потапов, Н. Н. Решетников, А. В. </w:t>
      </w:r>
      <w:proofErr w:type="spellStart"/>
      <w:r w:rsidRPr="008F18FF">
        <w:rPr>
          <w:rFonts w:ascii="Times New Roman" w:eastAsia="Calibri" w:hAnsi="Times New Roman" w:cs="Times New Roman"/>
          <w:sz w:val="28"/>
          <w:szCs w:val="28"/>
        </w:rPr>
        <w:t>Шевкин</w:t>
      </w:r>
      <w:proofErr w:type="spellEnd"/>
      <w:r w:rsidRPr="008F18FF">
        <w:rPr>
          <w:rFonts w:ascii="Times New Roman" w:eastAsia="Calibri" w:hAnsi="Times New Roman" w:cs="Times New Roman"/>
          <w:sz w:val="28"/>
          <w:szCs w:val="28"/>
        </w:rPr>
        <w:t>. – 8-е изд. -  М.: Просвещение, 2018 г.- 430 с.</w:t>
      </w:r>
    </w:p>
    <w:p w:rsidR="008F18FF" w:rsidRPr="008F18FF" w:rsidRDefault="008F18FF" w:rsidP="008F18FF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8FF">
        <w:rPr>
          <w:rFonts w:ascii="Times New Roman" w:eastAsia="Calibri" w:hAnsi="Times New Roman" w:cs="Times New Roman"/>
          <w:sz w:val="28"/>
          <w:szCs w:val="28"/>
        </w:rPr>
        <w:t>Потапов  М. К. Алгебра и начала математического анализа. Дидактические материалы. 10 класс: базовый и углубленный</w:t>
      </w:r>
      <w:proofErr w:type="gramStart"/>
      <w:r w:rsidRPr="008F18F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F1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F18FF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8F18FF">
        <w:rPr>
          <w:rFonts w:ascii="Times New Roman" w:eastAsia="Calibri" w:hAnsi="Times New Roman" w:cs="Times New Roman"/>
          <w:sz w:val="28"/>
          <w:szCs w:val="28"/>
        </w:rPr>
        <w:t xml:space="preserve">ровни / М. К. Потапов, А. В. </w:t>
      </w:r>
      <w:proofErr w:type="spellStart"/>
      <w:r w:rsidRPr="008F18FF">
        <w:rPr>
          <w:rFonts w:ascii="Times New Roman" w:eastAsia="Calibri" w:hAnsi="Times New Roman" w:cs="Times New Roman"/>
          <w:sz w:val="28"/>
          <w:szCs w:val="28"/>
        </w:rPr>
        <w:t>Шевкин</w:t>
      </w:r>
      <w:proofErr w:type="spellEnd"/>
      <w:r w:rsidRPr="008F18FF">
        <w:rPr>
          <w:rFonts w:ascii="Times New Roman" w:eastAsia="Calibri" w:hAnsi="Times New Roman" w:cs="Times New Roman"/>
          <w:sz w:val="28"/>
          <w:szCs w:val="28"/>
        </w:rPr>
        <w:t>, - 4-е изд. - М.: Просвещение, 2017. – 159 с.;</w:t>
      </w:r>
    </w:p>
    <w:p w:rsidR="008F18FF" w:rsidRPr="008F18FF" w:rsidRDefault="008F18FF" w:rsidP="008F18FF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F18FF">
        <w:rPr>
          <w:rFonts w:ascii="Times New Roman" w:eastAsia="Calibri" w:hAnsi="Times New Roman" w:cs="Times New Roman"/>
          <w:sz w:val="28"/>
          <w:szCs w:val="28"/>
        </w:rPr>
        <w:t>Шепелева</w:t>
      </w:r>
      <w:proofErr w:type="spellEnd"/>
      <w:r w:rsidRPr="008F18FF">
        <w:rPr>
          <w:rFonts w:ascii="Times New Roman" w:eastAsia="Calibri" w:hAnsi="Times New Roman" w:cs="Times New Roman"/>
          <w:sz w:val="28"/>
          <w:szCs w:val="28"/>
        </w:rPr>
        <w:t xml:space="preserve"> Ю. В.. Алгебра и начала математического анализа. Тематические тесты. 10 класс: базовый и </w:t>
      </w:r>
      <w:proofErr w:type="spellStart"/>
      <w:r w:rsidRPr="008F18FF">
        <w:rPr>
          <w:rFonts w:ascii="Times New Roman" w:eastAsia="Calibri" w:hAnsi="Times New Roman" w:cs="Times New Roman"/>
          <w:sz w:val="28"/>
          <w:szCs w:val="28"/>
        </w:rPr>
        <w:t>профил</w:t>
      </w:r>
      <w:proofErr w:type="spellEnd"/>
      <w:r w:rsidRPr="008F18FF">
        <w:rPr>
          <w:rFonts w:ascii="Times New Roman" w:eastAsia="Calibri" w:hAnsi="Times New Roman" w:cs="Times New Roman"/>
          <w:sz w:val="28"/>
          <w:szCs w:val="28"/>
        </w:rPr>
        <w:t xml:space="preserve">. уровни / Ю. В. </w:t>
      </w:r>
      <w:proofErr w:type="spellStart"/>
      <w:r w:rsidRPr="008F18FF">
        <w:rPr>
          <w:rFonts w:ascii="Times New Roman" w:eastAsia="Calibri" w:hAnsi="Times New Roman" w:cs="Times New Roman"/>
          <w:sz w:val="28"/>
          <w:szCs w:val="28"/>
        </w:rPr>
        <w:t>Шепелева</w:t>
      </w:r>
      <w:proofErr w:type="spellEnd"/>
      <w:r w:rsidRPr="008F18FF">
        <w:rPr>
          <w:rFonts w:ascii="Times New Roman" w:eastAsia="Calibri" w:hAnsi="Times New Roman" w:cs="Times New Roman"/>
          <w:sz w:val="28"/>
          <w:szCs w:val="28"/>
        </w:rPr>
        <w:t>. -  М.: Просвещение, 2017 г. – 107 с.;</w:t>
      </w:r>
    </w:p>
    <w:p w:rsidR="008F18FF" w:rsidRPr="008F18FF" w:rsidRDefault="008F18FF" w:rsidP="008F18FF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8FF">
        <w:rPr>
          <w:rFonts w:ascii="Times New Roman" w:eastAsia="Calibri" w:hAnsi="Times New Roman" w:cs="Times New Roman"/>
          <w:sz w:val="28"/>
          <w:szCs w:val="28"/>
        </w:rPr>
        <w:t>Алгебра и начала математического анализа. 11 класс: учеб</w:t>
      </w:r>
      <w:proofErr w:type="gramStart"/>
      <w:r w:rsidRPr="008F18F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F1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F18FF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8F18FF">
        <w:rPr>
          <w:rFonts w:ascii="Times New Roman" w:eastAsia="Calibri" w:hAnsi="Times New Roman" w:cs="Times New Roman"/>
          <w:sz w:val="28"/>
          <w:szCs w:val="28"/>
        </w:rPr>
        <w:t xml:space="preserve">ля  общеобразовательных учреждений: базовый и </w:t>
      </w:r>
      <w:proofErr w:type="spellStart"/>
      <w:r w:rsidRPr="008F18FF">
        <w:rPr>
          <w:rFonts w:ascii="Times New Roman" w:eastAsia="Calibri" w:hAnsi="Times New Roman" w:cs="Times New Roman"/>
          <w:sz w:val="28"/>
          <w:szCs w:val="28"/>
        </w:rPr>
        <w:t>профил</w:t>
      </w:r>
      <w:proofErr w:type="spellEnd"/>
      <w:r w:rsidRPr="008F18FF">
        <w:rPr>
          <w:rFonts w:ascii="Times New Roman" w:eastAsia="Calibri" w:hAnsi="Times New Roman" w:cs="Times New Roman"/>
          <w:sz w:val="28"/>
          <w:szCs w:val="28"/>
        </w:rPr>
        <w:t xml:space="preserve">. уровни/ [С. М. Никольский, М. К. Потапов, Н. Н. Решетников, А. В. </w:t>
      </w:r>
      <w:proofErr w:type="spellStart"/>
      <w:r w:rsidRPr="008F18FF">
        <w:rPr>
          <w:rFonts w:ascii="Times New Roman" w:eastAsia="Calibri" w:hAnsi="Times New Roman" w:cs="Times New Roman"/>
          <w:sz w:val="28"/>
          <w:szCs w:val="28"/>
        </w:rPr>
        <w:t>Шевкин</w:t>
      </w:r>
      <w:proofErr w:type="spellEnd"/>
      <w:r w:rsidRPr="008F18FF">
        <w:rPr>
          <w:rFonts w:ascii="Times New Roman" w:eastAsia="Calibri" w:hAnsi="Times New Roman" w:cs="Times New Roman"/>
          <w:sz w:val="28"/>
          <w:szCs w:val="28"/>
        </w:rPr>
        <w:t>]. – 8-е изд. -  М.: Просвещение, 2018 г.- 464 с.;</w:t>
      </w:r>
    </w:p>
    <w:p w:rsidR="008F18FF" w:rsidRPr="008F18FF" w:rsidRDefault="008F18FF" w:rsidP="008F18FF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8FF">
        <w:rPr>
          <w:rFonts w:ascii="Times New Roman" w:eastAsia="Calibri" w:hAnsi="Times New Roman" w:cs="Times New Roman"/>
          <w:sz w:val="28"/>
          <w:szCs w:val="28"/>
        </w:rPr>
        <w:t xml:space="preserve">Потапов  М. К. Алгебра и начала математического анализа. Дидактические материалы. 11 класс: базовый и </w:t>
      </w:r>
      <w:proofErr w:type="spellStart"/>
      <w:r w:rsidRPr="008F18FF">
        <w:rPr>
          <w:rFonts w:ascii="Times New Roman" w:eastAsia="Calibri" w:hAnsi="Times New Roman" w:cs="Times New Roman"/>
          <w:sz w:val="28"/>
          <w:szCs w:val="28"/>
        </w:rPr>
        <w:t>профил</w:t>
      </w:r>
      <w:proofErr w:type="spellEnd"/>
      <w:r w:rsidRPr="008F18FF">
        <w:rPr>
          <w:rFonts w:ascii="Times New Roman" w:eastAsia="Calibri" w:hAnsi="Times New Roman" w:cs="Times New Roman"/>
          <w:sz w:val="28"/>
          <w:szCs w:val="28"/>
        </w:rPr>
        <w:t xml:space="preserve">. уровни / М. К. Потапов, А. В. </w:t>
      </w:r>
      <w:proofErr w:type="spellStart"/>
      <w:r w:rsidRPr="008F18FF">
        <w:rPr>
          <w:rFonts w:ascii="Times New Roman" w:eastAsia="Calibri" w:hAnsi="Times New Roman" w:cs="Times New Roman"/>
          <w:sz w:val="28"/>
          <w:szCs w:val="28"/>
        </w:rPr>
        <w:t>Шевкин</w:t>
      </w:r>
      <w:proofErr w:type="spellEnd"/>
      <w:r w:rsidRPr="008F18FF">
        <w:rPr>
          <w:rFonts w:ascii="Times New Roman" w:eastAsia="Calibri" w:hAnsi="Times New Roman" w:cs="Times New Roman"/>
          <w:sz w:val="28"/>
          <w:szCs w:val="28"/>
        </w:rPr>
        <w:t>, - 3-е изд. - М.: Просвещение, 2017. – 189 с.</w:t>
      </w:r>
      <w:proofErr w:type="gramStart"/>
      <w:r w:rsidRPr="008F18F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F18FF">
        <w:rPr>
          <w:rFonts w:ascii="Times New Roman" w:eastAsia="Calibri" w:hAnsi="Times New Roman" w:cs="Times New Roman"/>
          <w:sz w:val="28"/>
          <w:szCs w:val="28"/>
        </w:rPr>
        <w:t xml:space="preserve"> ил.</w:t>
      </w:r>
    </w:p>
    <w:p w:rsidR="008F18FF" w:rsidRPr="008F18FF" w:rsidRDefault="008F18FF" w:rsidP="008F18FF">
      <w:pPr>
        <w:numPr>
          <w:ilvl w:val="0"/>
          <w:numId w:val="1"/>
        </w:numPr>
        <w:tabs>
          <w:tab w:val="num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8FF">
        <w:rPr>
          <w:rFonts w:ascii="Times New Roman" w:eastAsia="Times New Roman" w:hAnsi="Times New Roman" w:cs="Times New Roman"/>
          <w:sz w:val="28"/>
          <w:szCs w:val="28"/>
        </w:rPr>
        <w:t xml:space="preserve">Л.С. </w:t>
      </w:r>
      <w:proofErr w:type="spellStart"/>
      <w:r w:rsidRPr="008F18FF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proofErr w:type="gramStart"/>
      <w:r w:rsidRPr="008F18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8F18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Бутузов В. Ф., Кадомцев С. Б. и др.</w:t>
      </w:r>
      <w:r w:rsidRPr="008F18FF">
        <w:rPr>
          <w:rFonts w:ascii="Arial" w:eastAsia="Times New Roman" w:hAnsi="Arial" w:cs="Arial"/>
          <w:sz w:val="21"/>
          <w:szCs w:val="21"/>
          <w:shd w:val="clear" w:color="auto" w:fill="FFFFFF"/>
          <w:lang w:val="en-US"/>
        </w:rPr>
        <w:t> </w:t>
      </w:r>
      <w:r w:rsidRPr="008F18FF">
        <w:rPr>
          <w:rFonts w:ascii="Times New Roman" w:eastAsia="Times New Roman" w:hAnsi="Times New Roman" w:cs="Times New Roman"/>
          <w:sz w:val="28"/>
          <w:szCs w:val="28"/>
        </w:rPr>
        <w:t xml:space="preserve"> Математика: алгебра и начала математического анализа, геометрия. Геометрия. 10-11 классы: учеб</w:t>
      </w:r>
      <w:proofErr w:type="gramStart"/>
      <w:r w:rsidRPr="008F18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F1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18F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8F18FF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8F18FF">
        <w:rPr>
          <w:rFonts w:ascii="Times New Roman" w:eastAsia="Times New Roman" w:hAnsi="Times New Roman" w:cs="Times New Roman"/>
          <w:sz w:val="28"/>
          <w:szCs w:val="28"/>
        </w:rPr>
        <w:t>образоват</w:t>
      </w:r>
      <w:proofErr w:type="spellEnd"/>
      <w:r w:rsidRPr="008F18FF">
        <w:rPr>
          <w:rFonts w:ascii="Times New Roman" w:eastAsia="Times New Roman" w:hAnsi="Times New Roman" w:cs="Times New Roman"/>
          <w:sz w:val="28"/>
          <w:szCs w:val="28"/>
        </w:rPr>
        <w:t xml:space="preserve">. организаций: базовый и </w:t>
      </w:r>
      <w:proofErr w:type="spellStart"/>
      <w:r w:rsidRPr="008F18FF">
        <w:rPr>
          <w:rFonts w:ascii="Times New Roman" w:eastAsia="Times New Roman" w:hAnsi="Times New Roman" w:cs="Times New Roman"/>
          <w:sz w:val="28"/>
          <w:szCs w:val="28"/>
        </w:rPr>
        <w:t>углубл</w:t>
      </w:r>
      <w:proofErr w:type="spellEnd"/>
      <w:r w:rsidRPr="008F18FF">
        <w:rPr>
          <w:rFonts w:ascii="Times New Roman" w:eastAsia="Times New Roman" w:hAnsi="Times New Roman" w:cs="Times New Roman"/>
          <w:sz w:val="28"/>
          <w:szCs w:val="28"/>
        </w:rPr>
        <w:t xml:space="preserve">. Уровни/ Л.С. </w:t>
      </w:r>
      <w:proofErr w:type="spellStart"/>
      <w:r w:rsidRPr="008F18FF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8F18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Бутузов В. Ф., Кадомцев С. Б. и др.</w:t>
      </w:r>
      <w:r w:rsidRPr="008F18FF">
        <w:rPr>
          <w:rFonts w:ascii="Times New Roman" w:eastAsia="Times New Roman" w:hAnsi="Times New Roman" w:cs="Times New Roman"/>
          <w:sz w:val="28"/>
          <w:szCs w:val="28"/>
        </w:rPr>
        <w:t xml:space="preserve"> / . 4 – е изд.   - М.: Просвещение, 2018. – 255 с.</w:t>
      </w:r>
    </w:p>
    <w:p w:rsidR="008F18FF" w:rsidRPr="008F18FF" w:rsidRDefault="008F18FF" w:rsidP="008F1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8FF">
        <w:rPr>
          <w:rFonts w:ascii="Times New Roman" w:eastAsia="Calibri" w:hAnsi="Times New Roman" w:cs="Times New Roman"/>
          <w:sz w:val="28"/>
          <w:szCs w:val="28"/>
        </w:rPr>
        <w:t>На изучение предмета «Математика» отводится 6 часов в неделю в течение каждого года обучения, всего 408 уроков:</w:t>
      </w:r>
    </w:p>
    <w:p w:rsidR="008F18FF" w:rsidRPr="008F18FF" w:rsidRDefault="008F18FF" w:rsidP="008F18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8FF">
        <w:rPr>
          <w:rFonts w:ascii="Times New Roman" w:eastAsia="Calibri" w:hAnsi="Times New Roman" w:cs="Times New Roman"/>
          <w:sz w:val="28"/>
          <w:szCs w:val="28"/>
        </w:rPr>
        <w:lastRenderedPageBreak/>
        <w:t>- в 10 классе – 6 часов в неделю (204 часа в год, из них 136 часов по алгебре и началам математического анализа, 68 часов по геометрии);</w:t>
      </w:r>
    </w:p>
    <w:p w:rsidR="008F18FF" w:rsidRPr="008F18FF" w:rsidRDefault="008F18FF" w:rsidP="008F18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8FF">
        <w:rPr>
          <w:rFonts w:ascii="Times New Roman" w:eastAsia="Calibri" w:hAnsi="Times New Roman" w:cs="Times New Roman"/>
          <w:sz w:val="28"/>
          <w:szCs w:val="28"/>
        </w:rPr>
        <w:t>- в 11 классе – 6 часов в неделю (204 часа в год, из них 136 часов по алгебре и началам математического анализа, 68 часов геометрии).</w:t>
      </w:r>
    </w:p>
    <w:p w:rsidR="008F18FF" w:rsidRPr="008F18FF" w:rsidRDefault="008F18FF" w:rsidP="008F1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8F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математике предусматривает выполнение практической части курса: </w:t>
      </w:r>
    </w:p>
    <w:p w:rsidR="008F18FF" w:rsidRPr="008F18FF" w:rsidRDefault="008F18FF" w:rsidP="008F1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8FF">
        <w:rPr>
          <w:rFonts w:ascii="Times New Roman" w:eastAsia="Calibri" w:hAnsi="Times New Roman" w:cs="Times New Roman"/>
          <w:sz w:val="28"/>
          <w:szCs w:val="28"/>
        </w:rPr>
        <w:t>- 10 класс - 8 контрольных работ по алгебре и началам математического анализа, 4 контрольных работы по геометрии;</w:t>
      </w:r>
    </w:p>
    <w:p w:rsidR="008F18FF" w:rsidRPr="008F18FF" w:rsidRDefault="008F18FF" w:rsidP="008F1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8FF">
        <w:rPr>
          <w:rFonts w:ascii="Times New Roman" w:eastAsia="Calibri" w:hAnsi="Times New Roman" w:cs="Times New Roman"/>
          <w:sz w:val="28"/>
          <w:szCs w:val="28"/>
        </w:rPr>
        <w:t>- 11 класс - 8 контрольных работ по алгебре и началам математического анализа, 3 контрольных работ по геометрии.</w:t>
      </w:r>
    </w:p>
    <w:p w:rsidR="008F18FF" w:rsidRDefault="008F18FF" w:rsidP="008F18FF">
      <w:bookmarkStart w:id="0" w:name="_GoBack"/>
      <w:bookmarkEnd w:id="0"/>
    </w:p>
    <w:sectPr w:rsidR="008F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6424"/>
    <w:multiLevelType w:val="hybridMultilevel"/>
    <w:tmpl w:val="F0105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CA"/>
    <w:rsid w:val="00665DCA"/>
    <w:rsid w:val="008F18FF"/>
    <w:rsid w:val="00C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2023-10-04T16:45:00Z</dcterms:created>
  <dcterms:modified xsi:type="dcterms:W3CDTF">2023-10-04T16:46:00Z</dcterms:modified>
</cp:coreProperties>
</file>